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BF" w:rsidRPr="00C968BF" w:rsidRDefault="00C968BF" w:rsidP="00826CAE">
      <w:pPr>
        <w:pStyle w:val="Heading1"/>
        <w:shd w:val="clear" w:color="auto" w:fill="FCFCFC"/>
        <w:spacing w:before="0" w:after="240"/>
        <w:ind w:firstLine="720"/>
        <w:rPr>
          <w:rFonts w:asciiTheme="minorHAnsi" w:hAnsiTheme="minorHAnsi" w:cstheme="minorHAnsi"/>
          <w:color w:val="333333"/>
          <w:sz w:val="20"/>
          <w:szCs w:val="20"/>
        </w:rPr>
      </w:pPr>
      <w:r w:rsidRPr="00C968BF">
        <w:rPr>
          <w:rFonts w:asciiTheme="minorHAnsi" w:hAnsiTheme="minorHAnsi" w:cstheme="minorHAnsi"/>
          <w:b/>
          <w:bCs/>
          <w:color w:val="333333"/>
          <w:sz w:val="20"/>
          <w:szCs w:val="20"/>
        </w:rPr>
        <w:t>Submission guidelines</w:t>
      </w:r>
    </w:p>
    <w:p w:rsidR="00C968BF" w:rsidRPr="00C968BF" w:rsidRDefault="00C968BF" w:rsidP="00C968BF">
      <w:pPr>
        <w:pStyle w:val="Heading2"/>
        <w:pBdr>
          <w:bottom w:val="single" w:sz="12" w:space="6" w:color="666666"/>
        </w:pBdr>
        <w:shd w:val="clear" w:color="auto" w:fill="FCFCFC"/>
        <w:spacing w:before="0" w:beforeAutospacing="0" w:after="360" w:afterAutospacing="0"/>
        <w:rPr>
          <w:rFonts w:asciiTheme="minorHAnsi" w:hAnsiTheme="minorHAnsi" w:cstheme="minorHAnsi"/>
          <w:b w:val="0"/>
          <w:bCs w:val="0"/>
          <w:color w:val="333333"/>
          <w:sz w:val="20"/>
          <w:szCs w:val="20"/>
        </w:rPr>
      </w:pPr>
      <w:r w:rsidRPr="00C968BF">
        <w:rPr>
          <w:rFonts w:asciiTheme="minorHAnsi" w:hAnsiTheme="minorHAnsi" w:cstheme="minorHAnsi"/>
          <w:b w:val="0"/>
          <w:bCs w:val="0"/>
          <w:color w:val="333333"/>
          <w:sz w:val="20"/>
          <w:szCs w:val="20"/>
        </w:rPr>
        <w:t>Contents</w:t>
      </w:r>
    </w:p>
    <w:p w:rsidR="00C968BF" w:rsidRPr="00C968BF" w:rsidRDefault="00826CAE" w:rsidP="00C968BF">
      <w:pPr>
        <w:numPr>
          <w:ilvl w:val="0"/>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5" w:anchor="Instructions%20for%20Authors" w:history="1">
        <w:r w:rsidR="00C968BF" w:rsidRPr="00C968BF">
          <w:rPr>
            <w:rFonts w:eastAsia="Times New Roman" w:cstheme="minorHAnsi"/>
            <w:color w:val="004B83"/>
            <w:sz w:val="20"/>
            <w:szCs w:val="20"/>
            <w:u w:val="single"/>
            <w:lang w:eastAsia="en-GB"/>
          </w:rPr>
          <w:t>Instructions for Authors</w:t>
        </w:r>
      </w:hyperlink>
    </w:p>
    <w:p w:rsidR="00C968BF" w:rsidRPr="000563B2" w:rsidRDefault="00593D0F" w:rsidP="00C968BF">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Submissions</w:t>
      </w:r>
    </w:p>
    <w:p w:rsidR="00C968BF" w:rsidRPr="00593D0F" w:rsidRDefault="00593D0F" w:rsidP="00C968BF">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Manuscript Types</w:t>
      </w:r>
    </w:p>
    <w:p w:rsidR="00C968BF" w:rsidRPr="00593D0F" w:rsidRDefault="00C968BF" w:rsidP="00C968BF">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sidRPr="000563B2">
        <w:rPr>
          <w:rFonts w:eastAsia="Times New Roman" w:cs="Segoe UI"/>
          <w:color w:val="FF0000"/>
          <w:sz w:val="20"/>
          <w:szCs w:val="20"/>
          <w:u w:val="single"/>
          <w:lang w:eastAsia="en-GB"/>
        </w:rPr>
        <w:t>Instructions for Complying with Ethical Standards</w:t>
      </w:r>
    </w:p>
    <w:p w:rsidR="00C968BF" w:rsidRPr="007F3026" w:rsidRDefault="00C968BF" w:rsidP="00C968BF">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sidRPr="000563B2">
        <w:rPr>
          <w:rFonts w:eastAsia="Times New Roman" w:cs="Segoe UI"/>
          <w:color w:val="FF0000"/>
          <w:sz w:val="20"/>
          <w:szCs w:val="20"/>
          <w:u w:val="single"/>
          <w:lang w:eastAsia="en-GB"/>
        </w:rPr>
        <w:t xml:space="preserve">Editorial Procedure </w:t>
      </w:r>
    </w:p>
    <w:p w:rsidR="007F3026" w:rsidRPr="00616E3D" w:rsidRDefault="007F3026" w:rsidP="007F3026">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Manuscript Submission</w:t>
      </w:r>
    </w:p>
    <w:p w:rsidR="00616E3D" w:rsidRPr="00616E3D" w:rsidRDefault="00616E3D" w:rsidP="007F3026">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Title Page</w:t>
      </w:r>
    </w:p>
    <w:p w:rsidR="00616E3D" w:rsidRPr="00616E3D" w:rsidRDefault="00616E3D" w:rsidP="007F3026">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Text</w:t>
      </w:r>
    </w:p>
    <w:p w:rsidR="00616E3D" w:rsidRPr="00616E3D" w:rsidRDefault="00616E3D" w:rsidP="007F3026">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Scientific Style</w:t>
      </w:r>
    </w:p>
    <w:p w:rsidR="00616E3D" w:rsidRPr="009C3ECA" w:rsidRDefault="00616E3D" w:rsidP="007F3026">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References</w:t>
      </w:r>
    </w:p>
    <w:p w:rsidR="009C3ECA" w:rsidRPr="009C3ECA" w:rsidRDefault="009C3ECA" w:rsidP="007F3026">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Tables</w:t>
      </w:r>
    </w:p>
    <w:p w:rsidR="009C3ECA" w:rsidRPr="007F3026" w:rsidRDefault="009C3ECA" w:rsidP="007F3026">
      <w:pPr>
        <w:numPr>
          <w:ilvl w:val="1"/>
          <w:numId w:val="1"/>
        </w:numPr>
        <w:shd w:val="clear" w:color="auto" w:fill="FCFCFC"/>
        <w:spacing w:before="100" w:beforeAutospacing="1" w:after="100" w:afterAutospacing="1" w:line="240" w:lineRule="auto"/>
        <w:rPr>
          <w:rFonts w:eastAsia="Times New Roman" w:cs="Segoe UI"/>
          <w:color w:val="333333"/>
          <w:sz w:val="20"/>
          <w:szCs w:val="20"/>
          <w:u w:val="single"/>
          <w:lang w:eastAsia="en-GB"/>
        </w:rPr>
      </w:pPr>
      <w:r>
        <w:rPr>
          <w:rFonts w:eastAsia="Times New Roman" w:cs="Segoe UI"/>
          <w:color w:val="FF0000"/>
          <w:sz w:val="20"/>
          <w:szCs w:val="20"/>
          <w:u w:val="single"/>
          <w:lang w:eastAsia="en-GB"/>
        </w:rPr>
        <w:t>Artwork and Illustration Guidelines</w:t>
      </w:r>
    </w:p>
    <w:p w:rsidR="00C968BF" w:rsidRPr="00C968BF" w:rsidRDefault="00826CAE" w:rsidP="00C968BF">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6" w:anchor="Instructions%20for%20Authors_Supplementary%20Information%20(SI)" w:history="1">
        <w:r w:rsidR="00C968BF" w:rsidRPr="00C968BF">
          <w:rPr>
            <w:rFonts w:eastAsia="Times New Roman" w:cstheme="minorHAnsi"/>
            <w:color w:val="004B83"/>
            <w:sz w:val="20"/>
            <w:szCs w:val="20"/>
            <w:u w:val="single"/>
            <w:lang w:eastAsia="en-GB"/>
          </w:rPr>
          <w:t>Supplementary Information (SI)</w:t>
        </w:r>
      </w:hyperlink>
    </w:p>
    <w:p w:rsidR="00C968BF" w:rsidRPr="00C968BF" w:rsidRDefault="00826CAE" w:rsidP="00C968BF">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7" w:anchor="Instructions%20for%20Authors_After%20Acceptance" w:history="1">
        <w:r w:rsidR="00C968BF" w:rsidRPr="00C968BF">
          <w:rPr>
            <w:rFonts w:eastAsia="Times New Roman" w:cstheme="minorHAnsi"/>
            <w:color w:val="004B83"/>
            <w:sz w:val="20"/>
            <w:szCs w:val="20"/>
            <w:u w:val="single"/>
            <w:lang w:eastAsia="en-GB"/>
          </w:rPr>
          <w:t>After Acceptance</w:t>
        </w:r>
      </w:hyperlink>
    </w:p>
    <w:p w:rsidR="00C968BF" w:rsidRPr="00C968BF" w:rsidRDefault="00826CAE" w:rsidP="00C968BF">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8" w:anchor="Instructions%20for%20Authors_Open%20Choice" w:history="1">
        <w:r w:rsidR="00C968BF" w:rsidRPr="00C968BF">
          <w:rPr>
            <w:rFonts w:eastAsia="Times New Roman" w:cstheme="minorHAnsi"/>
            <w:color w:val="004B83"/>
            <w:sz w:val="20"/>
            <w:szCs w:val="20"/>
            <w:u w:val="single"/>
            <w:lang w:eastAsia="en-GB"/>
          </w:rPr>
          <w:t>Open Choice</w:t>
        </w:r>
      </w:hyperlink>
    </w:p>
    <w:p w:rsidR="00C968BF" w:rsidRDefault="00826CAE" w:rsidP="00C968BF">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9" w:anchor="Instructions%20for%20Authors_Ethical%20Responsibilities%20of%20Authors" w:history="1">
        <w:r w:rsidR="00C968BF" w:rsidRPr="00C968BF">
          <w:rPr>
            <w:rFonts w:eastAsia="Times New Roman" w:cstheme="minorHAnsi"/>
            <w:color w:val="004B83"/>
            <w:sz w:val="20"/>
            <w:szCs w:val="20"/>
            <w:u w:val="single"/>
            <w:lang w:eastAsia="en-GB"/>
          </w:rPr>
          <w:t>Ethical Responsibilities of Authors</w:t>
        </w:r>
      </w:hyperlink>
    </w:p>
    <w:p w:rsidR="00EC4E6A" w:rsidRPr="00EC4E6A" w:rsidRDefault="00826CAE" w:rsidP="00E976BA">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10" w:anchor="Instructions%20for%20Authors_Authorship%20principles" w:history="1">
        <w:r w:rsidR="00EC4E6A" w:rsidRPr="00C968BF">
          <w:rPr>
            <w:rFonts w:eastAsia="Times New Roman" w:cstheme="minorHAnsi"/>
            <w:color w:val="004B83"/>
            <w:sz w:val="20"/>
            <w:szCs w:val="20"/>
            <w:u w:val="single"/>
            <w:lang w:eastAsia="en-GB"/>
          </w:rPr>
          <w:t>Authorship principles</w:t>
        </w:r>
      </w:hyperlink>
    </w:p>
    <w:p w:rsidR="00EC4E6A" w:rsidRPr="00EC4E6A" w:rsidRDefault="00EC4E6A" w:rsidP="00C968BF">
      <w:pPr>
        <w:numPr>
          <w:ilvl w:val="1"/>
          <w:numId w:val="1"/>
        </w:numPr>
        <w:shd w:val="clear" w:color="auto" w:fill="FCFCFC"/>
        <w:spacing w:before="100" w:beforeAutospacing="1" w:after="100" w:afterAutospacing="1" w:line="240" w:lineRule="auto"/>
        <w:rPr>
          <w:rFonts w:eastAsia="Times New Roman" w:cstheme="minorHAnsi"/>
          <w:color w:val="FF0000"/>
          <w:sz w:val="20"/>
          <w:szCs w:val="20"/>
          <w:lang w:eastAsia="en-GB"/>
        </w:rPr>
      </w:pPr>
      <w:r w:rsidRPr="00EC4E6A">
        <w:rPr>
          <w:rFonts w:eastAsia="Times New Roman" w:cstheme="minorHAnsi"/>
          <w:color w:val="FF0000"/>
          <w:sz w:val="20"/>
          <w:szCs w:val="20"/>
          <w:lang w:eastAsia="en-GB"/>
        </w:rPr>
        <w:t>Compliance with Ethical Standards</w:t>
      </w:r>
    </w:p>
    <w:p w:rsidR="00EC4E6A" w:rsidRPr="00EC4E6A" w:rsidRDefault="00EC4E6A" w:rsidP="00C968BF">
      <w:pPr>
        <w:numPr>
          <w:ilvl w:val="1"/>
          <w:numId w:val="1"/>
        </w:numPr>
        <w:shd w:val="clear" w:color="auto" w:fill="FCFCFC"/>
        <w:spacing w:before="100" w:beforeAutospacing="1" w:after="100" w:afterAutospacing="1" w:line="240" w:lineRule="auto"/>
        <w:rPr>
          <w:rFonts w:eastAsia="Times New Roman" w:cstheme="minorHAnsi"/>
          <w:color w:val="FF0000"/>
          <w:sz w:val="20"/>
          <w:szCs w:val="20"/>
          <w:lang w:eastAsia="en-GB"/>
        </w:rPr>
      </w:pPr>
      <w:r w:rsidRPr="00EC4E6A">
        <w:rPr>
          <w:rFonts w:eastAsia="Times New Roman" w:cstheme="minorHAnsi"/>
          <w:color w:val="FF0000"/>
          <w:sz w:val="20"/>
          <w:szCs w:val="20"/>
          <w:lang w:eastAsia="en-GB"/>
        </w:rPr>
        <w:t>Competing Interests</w:t>
      </w:r>
    </w:p>
    <w:p w:rsidR="00C968BF" w:rsidRDefault="00826CAE" w:rsidP="00C968BF">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11" w:anchor="Instructions%20for%20Authors_Research%20involving%20human%20participants,%20their%20data%20or%20biological%20material" w:history="1">
        <w:r w:rsidR="00C968BF" w:rsidRPr="00C968BF">
          <w:rPr>
            <w:rFonts w:eastAsia="Times New Roman" w:cstheme="minorHAnsi"/>
            <w:color w:val="004B83"/>
            <w:sz w:val="20"/>
            <w:szCs w:val="20"/>
            <w:u w:val="single"/>
            <w:lang w:eastAsia="en-GB"/>
          </w:rPr>
          <w:t>Research involving human participants, their data or biological material</w:t>
        </w:r>
      </w:hyperlink>
    </w:p>
    <w:p w:rsidR="00EC4E6A" w:rsidRPr="00EC4E6A" w:rsidRDefault="00EC4E6A" w:rsidP="00C968BF">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r>
        <w:rPr>
          <w:rFonts w:eastAsia="Times New Roman" w:cstheme="minorHAnsi"/>
          <w:color w:val="FF0000"/>
          <w:sz w:val="20"/>
          <w:szCs w:val="20"/>
          <w:lang w:eastAsia="en-GB"/>
        </w:rPr>
        <w:t>Informed Consent</w:t>
      </w:r>
    </w:p>
    <w:p w:rsidR="00EC4E6A" w:rsidRPr="00E976BA" w:rsidRDefault="00EC4E6A" w:rsidP="00C968BF">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r>
        <w:rPr>
          <w:rFonts w:eastAsia="Times New Roman" w:cstheme="minorHAnsi"/>
          <w:color w:val="FF0000"/>
          <w:sz w:val="20"/>
          <w:szCs w:val="20"/>
          <w:lang w:eastAsia="en-GB"/>
        </w:rPr>
        <w:t>Research Data Policy</w:t>
      </w:r>
    </w:p>
    <w:p w:rsidR="00E976BA" w:rsidRPr="00E976BA" w:rsidRDefault="00E976BA" w:rsidP="00E976BA">
      <w:pPr>
        <w:numPr>
          <w:ilvl w:val="1"/>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r>
        <w:rPr>
          <w:rFonts w:eastAsia="Times New Roman" w:cstheme="minorHAnsi"/>
          <w:color w:val="FF0000"/>
          <w:sz w:val="20"/>
          <w:szCs w:val="20"/>
          <w:lang w:eastAsia="en-GB"/>
        </w:rPr>
        <w:t>English Language Editing</w:t>
      </w:r>
    </w:p>
    <w:p w:rsidR="00C968BF" w:rsidRPr="00C968BF" w:rsidRDefault="00826CAE" w:rsidP="00C968BF">
      <w:pPr>
        <w:numPr>
          <w:ilvl w:val="0"/>
          <w:numId w:val="1"/>
        </w:numPr>
        <w:shd w:val="clear" w:color="auto" w:fill="FCFCFC"/>
        <w:spacing w:before="100" w:beforeAutospacing="1" w:after="100" w:afterAutospacing="1" w:line="240" w:lineRule="auto"/>
        <w:rPr>
          <w:rFonts w:eastAsia="Times New Roman" w:cstheme="minorHAnsi"/>
          <w:color w:val="333333"/>
          <w:sz w:val="20"/>
          <w:szCs w:val="20"/>
          <w:lang w:eastAsia="en-GB"/>
        </w:rPr>
      </w:pPr>
      <w:hyperlink r:id="rId12" w:anchor="openAccessPublishing" w:history="1">
        <w:r w:rsidR="00C968BF" w:rsidRPr="00C968BF">
          <w:rPr>
            <w:rFonts w:eastAsia="Times New Roman" w:cstheme="minorHAnsi"/>
            <w:color w:val="004B83"/>
            <w:sz w:val="20"/>
            <w:szCs w:val="20"/>
            <w:u w:val="single"/>
            <w:lang w:eastAsia="en-GB"/>
          </w:rPr>
          <w:t>Open access publishing</w:t>
        </w:r>
      </w:hyperlink>
    </w:p>
    <w:p w:rsidR="00C968BF" w:rsidRPr="00C968BF" w:rsidRDefault="00C968BF" w:rsidP="00C968BF">
      <w:pPr>
        <w:pBdr>
          <w:bottom w:val="single" w:sz="12" w:space="6" w:color="666666"/>
        </w:pBdr>
        <w:shd w:val="clear" w:color="auto" w:fill="FCFCFC"/>
        <w:spacing w:after="360" w:line="240" w:lineRule="auto"/>
        <w:outlineLvl w:val="1"/>
        <w:rPr>
          <w:rFonts w:eastAsia="Times New Roman" w:cstheme="minorHAnsi"/>
          <w:color w:val="333333"/>
          <w:sz w:val="20"/>
          <w:szCs w:val="20"/>
          <w:lang w:eastAsia="en-GB"/>
        </w:rPr>
      </w:pPr>
      <w:r w:rsidRPr="00C968BF">
        <w:rPr>
          <w:rFonts w:eastAsia="Times New Roman" w:cstheme="minorHAnsi"/>
          <w:color w:val="333333"/>
          <w:sz w:val="20"/>
          <w:szCs w:val="20"/>
          <w:lang w:eastAsia="en-GB"/>
        </w:rPr>
        <w:t>Instructions for Authors</w:t>
      </w:r>
      <w:bookmarkStart w:id="0" w:name="_GoBack"/>
      <w:bookmarkEnd w:id="0"/>
    </w:p>
    <w:p w:rsidR="00593D0F" w:rsidRDefault="00593D0F" w:rsidP="00C968BF">
      <w:pPr>
        <w:shd w:val="clear" w:color="auto" w:fill="FCFCFC"/>
        <w:spacing w:after="240" w:line="240" w:lineRule="auto"/>
        <w:outlineLvl w:val="2"/>
        <w:rPr>
          <w:rFonts w:eastAsia="Times New Roman" w:cstheme="minorHAnsi"/>
          <w:color w:val="333333"/>
          <w:sz w:val="20"/>
          <w:szCs w:val="20"/>
          <w:lang w:eastAsia="en-GB"/>
        </w:rPr>
      </w:pPr>
      <w:r>
        <w:rPr>
          <w:rFonts w:eastAsia="Times New Roman" w:cstheme="minorHAnsi"/>
          <w:color w:val="333333"/>
          <w:sz w:val="20"/>
          <w:szCs w:val="20"/>
          <w:lang w:eastAsia="en-GB"/>
        </w:rPr>
        <w:t>Submissions</w:t>
      </w:r>
    </w:p>
    <w:p w:rsidR="00593D0F" w:rsidRPr="00593D0F" w:rsidRDefault="00593D0F" w:rsidP="00593D0F">
      <w:pPr>
        <w:spacing w:after="0" w:line="240" w:lineRule="auto"/>
        <w:rPr>
          <w:rFonts w:eastAsia="Arial" w:cstheme="minorHAnsi"/>
          <w:color w:val="3B3838" w:themeColor="background2" w:themeShade="40"/>
          <w:sz w:val="20"/>
          <w:szCs w:val="20"/>
        </w:rPr>
      </w:pPr>
      <w:r w:rsidRPr="00593D0F">
        <w:rPr>
          <w:rFonts w:eastAsia="Arial" w:cstheme="minorHAnsi"/>
          <w:color w:val="3B3838" w:themeColor="background2" w:themeShade="40"/>
          <w:sz w:val="20"/>
          <w:szCs w:val="20"/>
        </w:rPr>
        <w:t xml:space="preserve">Submissions are online via Springer’s Editorial Manager electronic submission site </w:t>
      </w:r>
      <w:r w:rsidRPr="00593D0F">
        <w:rPr>
          <w:rFonts w:eastAsia="Arial" w:cstheme="minorHAnsi"/>
          <w:color w:val="666666"/>
          <w:sz w:val="20"/>
          <w:szCs w:val="20"/>
        </w:rPr>
        <w:t xml:space="preserve">at </w:t>
      </w:r>
      <w:hyperlink r:id="rId13">
        <w:r w:rsidRPr="00593D0F">
          <w:rPr>
            <w:rFonts w:eastAsia="Arial" w:cstheme="minorHAnsi"/>
            <w:color w:val="0000FF"/>
            <w:sz w:val="20"/>
            <w:szCs w:val="20"/>
            <w:u w:val="single"/>
          </w:rPr>
          <w:t>http://hanp.edmgr.com/hanp</w:t>
        </w:r>
      </w:hyperlink>
      <w:r w:rsidRPr="00593D0F">
        <w:rPr>
          <w:rFonts w:eastAsia="Arial" w:cstheme="minorHAnsi"/>
          <w:color w:val="666666"/>
          <w:sz w:val="20"/>
          <w:szCs w:val="20"/>
        </w:rPr>
        <w:t xml:space="preserve">. </w:t>
      </w:r>
      <w:r w:rsidRPr="00593D0F">
        <w:rPr>
          <w:rFonts w:eastAsia="Arial" w:cstheme="minorHAnsi"/>
          <w:color w:val="3B3838" w:themeColor="background2" w:themeShade="40"/>
          <w:sz w:val="20"/>
          <w:szCs w:val="20"/>
        </w:rPr>
        <w:t>First time users must register in order to submit a manuscript. If you experience any trouble, please use the “CONTACT US” button on the tool bar, which will create an email from your local default email program.</w:t>
      </w:r>
    </w:p>
    <w:p w:rsidR="00593D0F" w:rsidRPr="00593D0F" w:rsidRDefault="00593D0F" w:rsidP="00593D0F">
      <w:pPr>
        <w:spacing w:after="0" w:line="240" w:lineRule="auto"/>
        <w:rPr>
          <w:rFonts w:eastAsia="Arial" w:cstheme="minorHAnsi"/>
          <w:color w:val="3B3838" w:themeColor="background2" w:themeShade="40"/>
          <w:sz w:val="20"/>
          <w:szCs w:val="20"/>
        </w:rPr>
      </w:pPr>
    </w:p>
    <w:p w:rsidR="00593D0F" w:rsidRPr="00593D0F" w:rsidRDefault="00593D0F" w:rsidP="00593D0F">
      <w:pPr>
        <w:spacing w:after="0" w:line="240" w:lineRule="auto"/>
        <w:rPr>
          <w:rFonts w:eastAsia="Arial" w:cstheme="minorHAnsi"/>
          <w:color w:val="3B3838" w:themeColor="background2" w:themeShade="40"/>
          <w:sz w:val="20"/>
          <w:szCs w:val="20"/>
        </w:rPr>
      </w:pPr>
      <w:r w:rsidRPr="00593D0F">
        <w:rPr>
          <w:rFonts w:eastAsia="Arial" w:cstheme="minorHAnsi"/>
          <w:color w:val="3B3838" w:themeColor="background2" w:themeShade="40"/>
          <w:sz w:val="20"/>
          <w:szCs w:val="20"/>
        </w:rPr>
        <w:t>Submission of a manuscript implies:</w:t>
      </w:r>
    </w:p>
    <w:p w:rsidR="00593D0F" w:rsidRPr="00593D0F" w:rsidRDefault="00593D0F" w:rsidP="007F0ACF">
      <w:pPr>
        <w:numPr>
          <w:ilvl w:val="0"/>
          <w:numId w:val="17"/>
        </w:numPr>
        <w:spacing w:after="0" w:line="240" w:lineRule="auto"/>
        <w:rPr>
          <w:rFonts w:eastAsia="Arial" w:cstheme="minorHAnsi"/>
          <w:color w:val="3B3838" w:themeColor="background2" w:themeShade="40"/>
          <w:sz w:val="20"/>
          <w:szCs w:val="20"/>
        </w:rPr>
      </w:pPr>
      <w:r w:rsidRPr="00593D0F">
        <w:rPr>
          <w:rFonts w:eastAsia="Arial" w:cstheme="minorHAnsi"/>
          <w:color w:val="3B3838" w:themeColor="background2" w:themeShade="40"/>
          <w:sz w:val="20"/>
          <w:szCs w:val="20"/>
        </w:rPr>
        <w:t xml:space="preserve">that the work described has not been published before; </w:t>
      </w:r>
    </w:p>
    <w:p w:rsidR="00593D0F" w:rsidRPr="00593D0F" w:rsidRDefault="00593D0F" w:rsidP="007F0ACF">
      <w:pPr>
        <w:numPr>
          <w:ilvl w:val="0"/>
          <w:numId w:val="17"/>
        </w:numPr>
        <w:spacing w:after="0" w:line="240" w:lineRule="auto"/>
        <w:rPr>
          <w:rFonts w:eastAsia="Arial" w:cstheme="minorHAnsi"/>
          <w:color w:val="3B3838" w:themeColor="background2" w:themeShade="40"/>
          <w:sz w:val="20"/>
          <w:szCs w:val="20"/>
        </w:rPr>
      </w:pPr>
      <w:r w:rsidRPr="00593D0F">
        <w:rPr>
          <w:rFonts w:eastAsia="Arial" w:cstheme="minorHAnsi"/>
          <w:color w:val="3B3838" w:themeColor="background2" w:themeShade="40"/>
          <w:sz w:val="20"/>
          <w:szCs w:val="20"/>
        </w:rPr>
        <w:t>that it is not under consideration for publication anywhere else;</w:t>
      </w:r>
    </w:p>
    <w:p w:rsidR="00593D0F" w:rsidRPr="00593D0F" w:rsidRDefault="00593D0F" w:rsidP="007F0ACF">
      <w:pPr>
        <w:numPr>
          <w:ilvl w:val="0"/>
          <w:numId w:val="17"/>
        </w:numPr>
        <w:spacing w:after="0" w:line="240" w:lineRule="auto"/>
        <w:rPr>
          <w:rFonts w:eastAsia="Arial" w:cstheme="minorHAnsi"/>
          <w:color w:val="3B3838" w:themeColor="background2" w:themeShade="40"/>
          <w:sz w:val="20"/>
          <w:szCs w:val="20"/>
        </w:rPr>
      </w:pPr>
      <w:r w:rsidRPr="00593D0F">
        <w:rPr>
          <w:rFonts w:eastAsia="Arial" w:cstheme="minorHAnsi"/>
          <w:color w:val="3B3838" w:themeColor="background2" w:themeShade="40"/>
          <w:sz w:val="20"/>
          <w:szCs w:val="20"/>
        </w:rPr>
        <w:t xml:space="preserve">that its publication has been approved by all co-authors, if any, as well as by the responsible authorities – tacitly or explicitly – at the institute where the work has been carried out. </w:t>
      </w:r>
    </w:p>
    <w:p w:rsidR="007F0ACF" w:rsidRDefault="007F0ACF" w:rsidP="00593D0F">
      <w:pPr>
        <w:spacing w:after="0" w:line="240" w:lineRule="auto"/>
        <w:rPr>
          <w:rFonts w:eastAsia="Arial" w:cstheme="minorHAnsi"/>
          <w:color w:val="3B3838" w:themeColor="background2" w:themeShade="40"/>
          <w:sz w:val="20"/>
          <w:szCs w:val="20"/>
        </w:rPr>
      </w:pPr>
    </w:p>
    <w:p w:rsidR="00593D0F" w:rsidRDefault="00593D0F" w:rsidP="00593D0F">
      <w:pPr>
        <w:spacing w:after="0" w:line="240" w:lineRule="auto"/>
        <w:rPr>
          <w:rFonts w:eastAsia="Arial" w:cstheme="minorHAnsi"/>
          <w:color w:val="3B3838" w:themeColor="background2" w:themeShade="40"/>
          <w:sz w:val="20"/>
          <w:szCs w:val="20"/>
        </w:rPr>
      </w:pPr>
      <w:r w:rsidRPr="00593D0F">
        <w:rPr>
          <w:rFonts w:eastAsia="Arial" w:cstheme="minorHAnsi"/>
          <w:color w:val="3B3838" w:themeColor="background2" w:themeShade="40"/>
          <w:sz w:val="20"/>
          <w:szCs w:val="20"/>
        </w:rPr>
        <w:t>The publisher will not be held legally responsible should there be any claims for compensation.</w:t>
      </w:r>
    </w:p>
    <w:p w:rsidR="007F0ACF" w:rsidRDefault="007F0ACF" w:rsidP="00593D0F">
      <w:pPr>
        <w:spacing w:after="0" w:line="240" w:lineRule="auto"/>
        <w:rPr>
          <w:rFonts w:eastAsia="Arial" w:cstheme="minorHAnsi"/>
          <w:color w:val="3B3838" w:themeColor="background2" w:themeShade="40"/>
          <w:sz w:val="20"/>
          <w:szCs w:val="20"/>
        </w:rPr>
      </w:pPr>
    </w:p>
    <w:p w:rsidR="007F0ACF" w:rsidRPr="007F0ACF" w:rsidRDefault="007F0ACF" w:rsidP="007F0ACF">
      <w:pPr>
        <w:shd w:val="clear" w:color="auto" w:fill="FCFCFC"/>
        <w:spacing w:after="240" w:line="240" w:lineRule="auto"/>
        <w:outlineLvl w:val="2"/>
        <w:rPr>
          <w:rFonts w:eastAsia="Times New Roman" w:cstheme="minorHAnsi"/>
          <w:color w:val="FF0000"/>
          <w:sz w:val="20"/>
          <w:szCs w:val="20"/>
          <w:lang w:eastAsia="en-GB"/>
        </w:rPr>
      </w:pPr>
      <w:r w:rsidRPr="00B7328C">
        <w:rPr>
          <w:rFonts w:eastAsia="Times New Roman" w:cstheme="minorHAnsi"/>
          <w:color w:val="FF0000"/>
          <w:sz w:val="20"/>
          <w:szCs w:val="20"/>
          <w:lang w:eastAsia="en-GB"/>
        </w:rPr>
        <w:t xml:space="preserve">All manuscripts are evaluated via </w:t>
      </w:r>
      <w:proofErr w:type="spellStart"/>
      <w:r w:rsidRPr="00B7328C">
        <w:rPr>
          <w:rFonts w:eastAsia="Times New Roman" w:cstheme="minorHAnsi"/>
          <w:color w:val="FF0000"/>
          <w:sz w:val="20"/>
          <w:szCs w:val="20"/>
          <w:lang w:eastAsia="en-GB"/>
        </w:rPr>
        <w:t>iThenticate</w:t>
      </w:r>
      <w:proofErr w:type="spellEnd"/>
      <w:r w:rsidRPr="00B7328C">
        <w:rPr>
          <w:rFonts w:eastAsia="Times New Roman" w:cstheme="minorHAnsi"/>
          <w:color w:val="FF0000"/>
          <w:sz w:val="20"/>
          <w:szCs w:val="20"/>
          <w:lang w:eastAsia="en-GB"/>
        </w:rPr>
        <w:t xml:space="preserve"> for signs of any potential plagiarism. For information on the concept of self-plagiarism, visit the following online </w:t>
      </w:r>
      <w:hyperlink r:id="rId14" w:history="1">
        <w:r w:rsidRPr="009A7393">
          <w:rPr>
            <w:rStyle w:val="Hyperlink"/>
            <w:rFonts w:eastAsia="Times New Roman" w:cstheme="minorHAnsi"/>
            <w:sz w:val="20"/>
            <w:szCs w:val="20"/>
            <w:lang w:eastAsia="en-GB"/>
          </w:rPr>
          <w:t>http://www.ithenticate.com/resources/papers/ethics-of-self-plagiarism#</w:t>
        </w:r>
      </w:hyperlink>
      <w:r>
        <w:rPr>
          <w:rFonts w:eastAsia="Times New Roman" w:cstheme="minorHAnsi"/>
          <w:color w:val="FF0000"/>
          <w:sz w:val="20"/>
          <w:szCs w:val="20"/>
          <w:lang w:eastAsia="en-GB"/>
        </w:rPr>
        <w:t xml:space="preserve"> </w:t>
      </w:r>
    </w:p>
    <w:p w:rsidR="00593D0F" w:rsidRPr="00593D0F" w:rsidRDefault="00593D0F" w:rsidP="00593D0F">
      <w:pPr>
        <w:spacing w:after="0" w:line="240" w:lineRule="auto"/>
        <w:rPr>
          <w:rFonts w:eastAsia="Arial" w:cstheme="minorHAnsi"/>
          <w:color w:val="666666"/>
          <w:sz w:val="20"/>
          <w:szCs w:val="20"/>
        </w:rPr>
      </w:pPr>
    </w:p>
    <w:p w:rsidR="00593D0F" w:rsidRPr="00593D0F" w:rsidRDefault="00593D0F" w:rsidP="00593D0F">
      <w:pPr>
        <w:shd w:val="clear" w:color="auto" w:fill="FCFCFC"/>
        <w:spacing w:after="240" w:line="240" w:lineRule="auto"/>
        <w:outlineLvl w:val="2"/>
        <w:rPr>
          <w:rFonts w:eastAsia="Times New Roman" w:cstheme="minorHAnsi"/>
          <w:color w:val="333333"/>
          <w:sz w:val="20"/>
          <w:szCs w:val="20"/>
          <w:lang w:eastAsia="en-GB"/>
        </w:rPr>
      </w:pPr>
      <w:r>
        <w:rPr>
          <w:rFonts w:eastAsia="Times New Roman" w:cstheme="minorHAnsi"/>
          <w:color w:val="333333"/>
          <w:sz w:val="20"/>
          <w:szCs w:val="20"/>
          <w:lang w:eastAsia="en-GB"/>
        </w:rPr>
        <w:t>Manuscript Types</w:t>
      </w:r>
    </w:p>
    <w:p w:rsidR="00593D0F" w:rsidRPr="00593D0F" w:rsidRDefault="00593D0F" w:rsidP="00593D0F">
      <w:p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b/>
          <w:color w:val="333333"/>
          <w:sz w:val="20"/>
          <w:szCs w:val="20"/>
          <w:lang w:eastAsia="en-GB"/>
        </w:rPr>
        <w:t>Original Paper</w:t>
      </w:r>
      <w:r>
        <w:rPr>
          <w:rFonts w:eastAsia="Times New Roman" w:cstheme="minorHAnsi"/>
          <w:color w:val="333333"/>
          <w:sz w:val="20"/>
          <w:szCs w:val="20"/>
          <w:lang w:eastAsia="en-GB"/>
        </w:rPr>
        <w:br/>
      </w:r>
      <w:r w:rsidRPr="00593D0F">
        <w:rPr>
          <w:rFonts w:eastAsia="Times New Roman" w:cstheme="minorHAnsi"/>
          <w:color w:val="333333"/>
          <w:sz w:val="20"/>
          <w:szCs w:val="20"/>
          <w:lang w:eastAsia="en-GB"/>
        </w:rPr>
        <w:t xml:space="preserve">This section is the major emphasis of the journal, with a focus on head and neck pathology topics, and devoted to scientific reporting of results of original </w:t>
      </w:r>
      <w:proofErr w:type="spellStart"/>
      <w:r w:rsidRPr="00593D0F">
        <w:rPr>
          <w:rFonts w:eastAsia="Times New Roman" w:cstheme="minorHAnsi"/>
          <w:color w:val="333333"/>
          <w:sz w:val="20"/>
          <w:szCs w:val="20"/>
          <w:lang w:eastAsia="en-GB"/>
        </w:rPr>
        <w:t>clinicopathologic</w:t>
      </w:r>
      <w:proofErr w:type="spellEnd"/>
      <w:r w:rsidRPr="00593D0F">
        <w:rPr>
          <w:rFonts w:eastAsia="Times New Roman" w:cstheme="minorHAnsi"/>
          <w:color w:val="333333"/>
          <w:sz w:val="20"/>
          <w:szCs w:val="20"/>
          <w:lang w:eastAsia="en-GB"/>
        </w:rPr>
        <w:t xml:space="preserve"> research. </w:t>
      </w:r>
    </w:p>
    <w:p w:rsidR="00593D0F" w:rsidRPr="00593D0F" w:rsidRDefault="00593D0F" w:rsidP="00593D0F">
      <w:pPr>
        <w:shd w:val="clear" w:color="auto" w:fill="FCFCFC"/>
        <w:spacing w:after="240" w:line="240" w:lineRule="auto"/>
        <w:outlineLvl w:val="2"/>
        <w:rPr>
          <w:rFonts w:eastAsia="Times New Roman" w:cstheme="minorHAnsi"/>
          <w:color w:val="333333"/>
          <w:sz w:val="20"/>
          <w:szCs w:val="20"/>
          <w:lang w:eastAsia="en-GB"/>
        </w:rPr>
      </w:pPr>
      <w:r>
        <w:rPr>
          <w:rFonts w:eastAsia="Times New Roman" w:cstheme="minorHAnsi"/>
          <w:b/>
          <w:color w:val="333333"/>
          <w:sz w:val="20"/>
          <w:szCs w:val="20"/>
          <w:lang w:eastAsia="en-GB"/>
        </w:rPr>
        <w:t>Meeting</w:t>
      </w:r>
      <w:r w:rsidRPr="00593D0F">
        <w:rPr>
          <w:rFonts w:eastAsia="Times New Roman" w:cstheme="minorHAnsi"/>
          <w:b/>
          <w:color w:val="333333"/>
          <w:sz w:val="20"/>
          <w:szCs w:val="20"/>
          <w:lang w:eastAsia="en-GB"/>
        </w:rPr>
        <w:t xml:space="preserve"> Proceedings</w:t>
      </w:r>
      <w:r>
        <w:rPr>
          <w:rFonts w:eastAsia="Times New Roman" w:cstheme="minorHAnsi"/>
          <w:color w:val="333333"/>
          <w:sz w:val="20"/>
          <w:szCs w:val="20"/>
          <w:lang w:eastAsia="en-GB"/>
        </w:rPr>
        <w:br/>
      </w:r>
      <w:r w:rsidRPr="00593D0F">
        <w:rPr>
          <w:rFonts w:eastAsia="Times New Roman" w:cstheme="minorHAnsi"/>
          <w:color w:val="333333"/>
          <w:sz w:val="20"/>
          <w:szCs w:val="20"/>
          <w:lang w:eastAsia="en-GB"/>
        </w:rPr>
        <w:t xml:space="preserve">The proceedings of the North American Society of Head and Neck Pathology (part of the United States and Canadian </w:t>
      </w:r>
      <w:r w:rsidRPr="00593D0F">
        <w:rPr>
          <w:rFonts w:eastAsia="Times New Roman" w:cstheme="minorHAnsi"/>
          <w:color w:val="333333"/>
          <w:sz w:val="20"/>
          <w:szCs w:val="20"/>
          <w:lang w:eastAsia="en-GB"/>
        </w:rPr>
        <w:lastRenderedPageBreak/>
        <w:t>Academy of Pathology) annual meeting are published annually in the spring issue of the journal. These invited manuscripts must be submitted under the "Meeting Proceedings" article type. The manuscript requires text to include an abstract of no more than 250 words, an introduction, discussion, and conclusion followed by tables, references, and figure</w:t>
      </w:r>
      <w:r>
        <w:rPr>
          <w:rFonts w:eastAsia="Times New Roman" w:cstheme="minorHAnsi"/>
          <w:color w:val="333333"/>
          <w:sz w:val="20"/>
          <w:szCs w:val="20"/>
          <w:lang w:eastAsia="en-GB"/>
        </w:rPr>
        <w:t xml:space="preserve"> legends. </w:t>
      </w:r>
      <w:r w:rsidRPr="00593D0F">
        <w:rPr>
          <w:rFonts w:eastAsia="Times New Roman" w:cstheme="minorHAnsi"/>
          <w:color w:val="333333"/>
          <w:sz w:val="20"/>
          <w:szCs w:val="20"/>
          <w:lang w:eastAsia="en-GB"/>
        </w:rPr>
        <w:t xml:space="preserve">Up to 8 </w:t>
      </w:r>
      <w:proofErr w:type="spellStart"/>
      <w:r w:rsidRPr="00593D0F">
        <w:rPr>
          <w:rFonts w:eastAsia="Times New Roman" w:cstheme="minorHAnsi"/>
          <w:color w:val="333333"/>
          <w:sz w:val="20"/>
          <w:szCs w:val="20"/>
          <w:lang w:eastAsia="en-GB"/>
        </w:rPr>
        <w:t>color</w:t>
      </w:r>
      <w:proofErr w:type="spellEnd"/>
      <w:r w:rsidRPr="00593D0F">
        <w:rPr>
          <w:rFonts w:eastAsia="Times New Roman" w:cstheme="minorHAnsi"/>
          <w:color w:val="333333"/>
          <w:sz w:val="20"/>
          <w:szCs w:val="20"/>
          <w:lang w:eastAsia="en-GB"/>
        </w:rPr>
        <w:t xml:space="preserve"> illustrations may be included and no more than 30 pertinent and current references. Submission guidelines for images and tables are as noted below. </w:t>
      </w:r>
    </w:p>
    <w:p w:rsidR="00593D0F" w:rsidRPr="00593D0F" w:rsidRDefault="00593D0F" w:rsidP="00593D0F">
      <w:p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b/>
          <w:color w:val="333333"/>
          <w:sz w:val="20"/>
          <w:szCs w:val="20"/>
          <w:lang w:eastAsia="en-GB"/>
        </w:rPr>
        <w:t>Invited Reviews</w:t>
      </w:r>
      <w:r>
        <w:rPr>
          <w:rFonts w:eastAsia="Times New Roman" w:cstheme="minorHAnsi"/>
          <w:color w:val="333333"/>
          <w:sz w:val="20"/>
          <w:szCs w:val="20"/>
          <w:lang w:eastAsia="en-GB"/>
        </w:rPr>
        <w:br/>
      </w:r>
      <w:r w:rsidRPr="00593D0F">
        <w:rPr>
          <w:rFonts w:eastAsia="Times New Roman" w:cstheme="minorHAnsi"/>
          <w:color w:val="333333"/>
          <w:sz w:val="20"/>
          <w:szCs w:val="20"/>
          <w:lang w:eastAsia="en-GB"/>
        </w:rPr>
        <w:t xml:space="preserve">Regularly published invited reviews are included as special or supplement issues. As an invited review from the editors or section editors, the "Special Issue" or "Invited Reviews" selection must be chosen as the article type. Specific criteria for this type of work are provided directly to authors from the Editorial Office. </w:t>
      </w:r>
    </w:p>
    <w:p w:rsidR="00593D0F" w:rsidRPr="00593D0F" w:rsidRDefault="00593D0F" w:rsidP="00593D0F">
      <w:p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b/>
          <w:color w:val="333333"/>
          <w:sz w:val="20"/>
          <w:szCs w:val="20"/>
          <w:lang w:eastAsia="en-GB"/>
        </w:rPr>
        <w:t>Sine Qua Non</w:t>
      </w:r>
      <w:r>
        <w:rPr>
          <w:rFonts w:eastAsia="Times New Roman" w:cstheme="minorHAnsi"/>
          <w:color w:val="333333"/>
          <w:sz w:val="20"/>
          <w:szCs w:val="20"/>
          <w:lang w:eastAsia="en-GB"/>
        </w:rPr>
        <w:br/>
      </w:r>
      <w:r w:rsidRPr="00593D0F">
        <w:rPr>
          <w:rFonts w:eastAsia="Times New Roman" w:cstheme="minorHAnsi"/>
          <w:color w:val="333333"/>
          <w:sz w:val="20"/>
          <w:szCs w:val="20"/>
          <w:lang w:eastAsia="en-GB"/>
        </w:rPr>
        <w:t xml:space="preserve">Submissions to this section illustrate classic examples of common entities with clinical photographs, radiographic imaging, intraoperative photographs, gross pathology images, cytology, classic histology, and any pertinent supporting studies (histochemical, </w:t>
      </w:r>
      <w:proofErr w:type="spellStart"/>
      <w:r w:rsidRPr="00593D0F">
        <w:rPr>
          <w:rFonts w:eastAsia="Times New Roman" w:cstheme="minorHAnsi"/>
          <w:color w:val="333333"/>
          <w:sz w:val="20"/>
          <w:szCs w:val="20"/>
          <w:lang w:eastAsia="en-GB"/>
        </w:rPr>
        <w:t>immunohistochemical</w:t>
      </w:r>
      <w:proofErr w:type="spellEnd"/>
      <w:r w:rsidRPr="00593D0F">
        <w:rPr>
          <w:rFonts w:eastAsia="Times New Roman" w:cstheme="minorHAnsi"/>
          <w:color w:val="333333"/>
          <w:sz w:val="20"/>
          <w:szCs w:val="20"/>
          <w:lang w:eastAsia="en-GB"/>
        </w:rPr>
        <w:t>, immunofluorescence, molecular, genetic and/or ultrastructural). The text includes a brief summary of clinical and histopathologic findings and potential differential diagnostic considerations clinically or pathologically. The format should include an abstract, history, radiologic and/or clinical findings, diagnosis, and discussion section. On occasion, we may accept a classic presentation of a very rare entity if these criteria are fulfilled.</w:t>
      </w:r>
    </w:p>
    <w:p w:rsidR="00593D0F" w:rsidRPr="00593D0F" w:rsidRDefault="00593D0F" w:rsidP="00593D0F">
      <w:p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b/>
          <w:color w:val="333333"/>
          <w:sz w:val="20"/>
          <w:szCs w:val="20"/>
          <w:lang w:eastAsia="en-GB"/>
        </w:rPr>
        <w:t>Case reports</w:t>
      </w:r>
      <w:r>
        <w:rPr>
          <w:rFonts w:eastAsia="Times New Roman" w:cstheme="minorHAnsi"/>
          <w:color w:val="333333"/>
          <w:sz w:val="20"/>
          <w:szCs w:val="20"/>
          <w:lang w:eastAsia="en-GB"/>
        </w:rPr>
        <w:br/>
      </w:r>
      <w:r w:rsidRPr="00593D0F">
        <w:rPr>
          <w:rFonts w:eastAsia="Times New Roman" w:cstheme="minorHAnsi"/>
          <w:color w:val="333333"/>
          <w:sz w:val="20"/>
          <w:szCs w:val="20"/>
          <w:lang w:eastAsia="en-GB"/>
        </w:rPr>
        <w:t>In general, case reports are not encouraged and the editors strictly limit the number of case reports per issue. consider Case reports must contain all pertinent clinical, imaging, pathology, and ancillary information on a particularly novel or exceedingly rare entity, set within the context of a thorough and investigative review of the literature. Submissions of single case reports or limited series of common entities will be rejected and returned to the author.</w:t>
      </w:r>
    </w:p>
    <w:p w:rsidR="00593D0F" w:rsidRPr="00593D0F" w:rsidRDefault="00593D0F" w:rsidP="00593D0F">
      <w:p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b/>
          <w:color w:val="333333"/>
          <w:sz w:val="20"/>
          <w:szCs w:val="20"/>
          <w:lang w:eastAsia="en-GB"/>
        </w:rPr>
        <w:t>Letters to the Editor</w:t>
      </w:r>
      <w:r>
        <w:rPr>
          <w:rFonts w:eastAsia="Times New Roman" w:cstheme="minorHAnsi"/>
          <w:color w:val="333333"/>
          <w:sz w:val="20"/>
          <w:szCs w:val="20"/>
          <w:lang w:eastAsia="en-GB"/>
        </w:rPr>
        <w:br/>
      </w:r>
      <w:r w:rsidRPr="00593D0F">
        <w:rPr>
          <w:rFonts w:eastAsia="Times New Roman" w:cstheme="minorHAnsi"/>
          <w:color w:val="333333"/>
          <w:sz w:val="20"/>
          <w:szCs w:val="20"/>
          <w:lang w:eastAsia="en-GB"/>
        </w:rPr>
        <w:t>Letters provide a format for discussions of matters associated with the publication. Letters are published at the discretion of the Editor and those presenting original material are subject to peer review. Letters are written without subheadings and have a maximum length of two printed pages including figures and references. One printed page equals approximately two manuscript pages.</w:t>
      </w:r>
    </w:p>
    <w:p w:rsidR="00593D0F" w:rsidRDefault="00593D0F" w:rsidP="00593D0F">
      <w:pPr>
        <w:shd w:val="clear" w:color="auto" w:fill="FCFCFC"/>
        <w:spacing w:after="240" w:line="240" w:lineRule="auto"/>
        <w:outlineLvl w:val="2"/>
        <w:rPr>
          <w:rFonts w:eastAsia="Times New Roman" w:cstheme="minorHAnsi"/>
          <w:color w:val="FF0000"/>
          <w:sz w:val="20"/>
          <w:szCs w:val="20"/>
          <w:lang w:eastAsia="en-GB"/>
        </w:rPr>
      </w:pPr>
      <w:r>
        <w:rPr>
          <w:rFonts w:eastAsia="Times New Roman" w:cstheme="minorHAnsi"/>
          <w:color w:val="FF0000"/>
          <w:sz w:val="20"/>
          <w:szCs w:val="20"/>
          <w:lang w:eastAsia="en-GB"/>
        </w:rPr>
        <w:t>Instructions for Complying with Ethical Standards</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Please include a section called “Compliance with Ethical Standard</w:t>
      </w:r>
      <w:r>
        <w:rPr>
          <w:rFonts w:eastAsia="Times New Roman" w:cstheme="minorHAnsi"/>
          <w:color w:val="FF0000"/>
          <w:sz w:val="20"/>
          <w:szCs w:val="20"/>
          <w:lang w:eastAsia="en-GB"/>
        </w:rPr>
        <w:t>s” within your manuscript</w:t>
      </w:r>
      <w:r w:rsidRPr="00AA7A8F">
        <w:rPr>
          <w:rFonts w:eastAsia="Times New Roman" w:cstheme="minorHAnsi"/>
          <w:color w:val="FF0000"/>
          <w:sz w:val="20"/>
          <w:szCs w:val="20"/>
          <w:lang w:eastAsia="en-GB"/>
        </w:rPr>
        <w:t>.</w:t>
      </w:r>
    </w:p>
    <w:p w:rsidR="00593D0F" w:rsidRPr="00616E3D" w:rsidRDefault="00593D0F" w:rsidP="00593D0F">
      <w:pPr>
        <w:shd w:val="clear" w:color="auto" w:fill="FCFCFC"/>
        <w:spacing w:after="240" w:line="240" w:lineRule="auto"/>
        <w:outlineLvl w:val="2"/>
        <w:rPr>
          <w:rFonts w:eastAsia="Times New Roman" w:cstheme="minorHAnsi"/>
          <w:b/>
          <w:color w:val="FF0000"/>
          <w:sz w:val="20"/>
          <w:szCs w:val="20"/>
          <w:lang w:eastAsia="en-GB"/>
        </w:rPr>
      </w:pPr>
      <w:r w:rsidRPr="00616E3D">
        <w:rPr>
          <w:rFonts w:eastAsia="Times New Roman" w:cstheme="minorHAnsi"/>
          <w:b/>
          <w:color w:val="FF0000"/>
          <w:sz w:val="20"/>
          <w:szCs w:val="20"/>
          <w:lang w:eastAsia="en-GB"/>
        </w:rPr>
        <w:t xml:space="preserve">Please always include each type of statement as well as the exact statement order and wording as described below for the five disclosure statements. Please always add all five statements, even if one or more </w:t>
      </w:r>
      <w:proofErr w:type="gramStart"/>
      <w:r w:rsidRPr="00616E3D">
        <w:rPr>
          <w:rFonts w:eastAsia="Times New Roman" w:cstheme="minorHAnsi"/>
          <w:b/>
          <w:color w:val="FF0000"/>
          <w:sz w:val="20"/>
          <w:szCs w:val="20"/>
          <w:lang w:eastAsia="en-GB"/>
        </w:rPr>
        <w:t>are</w:t>
      </w:r>
      <w:proofErr w:type="gramEnd"/>
      <w:r w:rsidRPr="00616E3D">
        <w:rPr>
          <w:rFonts w:eastAsia="Times New Roman" w:cstheme="minorHAnsi"/>
          <w:b/>
          <w:color w:val="FF0000"/>
          <w:sz w:val="20"/>
          <w:szCs w:val="20"/>
          <w:lang w:eastAsia="en-GB"/>
        </w:rPr>
        <w:t xml:space="preserve"> not applicable.</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4E17EA">
        <w:rPr>
          <w:rFonts w:eastAsia="Times New Roman" w:cstheme="minorHAnsi"/>
          <w:b/>
          <w:color w:val="FF0000"/>
          <w:sz w:val="20"/>
          <w:szCs w:val="20"/>
          <w:lang w:eastAsia="en-GB"/>
        </w:rPr>
        <w:t xml:space="preserve">1. Funding </w:t>
      </w:r>
      <w:r w:rsidRPr="00AA7A8F">
        <w:rPr>
          <w:rFonts w:eastAsia="Times New Roman" w:cstheme="minorHAnsi"/>
          <w:color w:val="FF0000"/>
          <w:sz w:val="20"/>
          <w:szCs w:val="20"/>
          <w:lang w:eastAsia="en-GB"/>
        </w:rPr>
        <w:t>(must be included): “This study was funded by X (grant number X)”</w:t>
      </w:r>
      <w:r>
        <w:rPr>
          <w:rFonts w:eastAsia="Times New Roman" w:cstheme="minorHAnsi"/>
          <w:color w:val="FF0000"/>
          <w:sz w:val="20"/>
          <w:szCs w:val="20"/>
          <w:lang w:eastAsia="en-GB"/>
        </w:rPr>
        <w:br/>
      </w:r>
      <w:r w:rsidRPr="00AA7A8F">
        <w:rPr>
          <w:rFonts w:eastAsia="Times New Roman" w:cstheme="minorHAnsi"/>
          <w:color w:val="FF0000"/>
          <w:sz w:val="20"/>
          <w:szCs w:val="20"/>
          <w:lang w:eastAsia="en-GB"/>
        </w:rPr>
        <w:t>In this paragraph all sources of funding for the research reported should be declared. The role of the funding body in the design of the study and collection, analysis, and interpretation of data and in writing the manuscript should be declared.</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If not applicable, please add the following sentence:</w:t>
      </w:r>
      <w:r>
        <w:rPr>
          <w:rFonts w:eastAsia="Times New Roman" w:cstheme="minorHAnsi"/>
          <w:color w:val="FF0000"/>
          <w:sz w:val="20"/>
          <w:szCs w:val="20"/>
          <w:lang w:eastAsia="en-GB"/>
        </w:rPr>
        <w:t xml:space="preserve"> </w:t>
      </w:r>
      <w:r w:rsidRPr="00AA7A8F">
        <w:rPr>
          <w:rFonts w:eastAsia="Times New Roman" w:cstheme="minorHAnsi"/>
          <w:color w:val="FF0000"/>
          <w:sz w:val="20"/>
          <w:szCs w:val="20"/>
          <w:lang w:eastAsia="en-GB"/>
        </w:rPr>
        <w:t>“This study was not supported by any funding.”</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4E17EA">
        <w:rPr>
          <w:rFonts w:eastAsia="Times New Roman" w:cstheme="minorHAnsi"/>
          <w:b/>
          <w:color w:val="FF0000"/>
          <w:sz w:val="20"/>
          <w:szCs w:val="20"/>
          <w:lang w:eastAsia="en-GB"/>
        </w:rPr>
        <w:t>2. Conflict of Interest</w:t>
      </w:r>
      <w:r w:rsidRPr="00AA7A8F">
        <w:rPr>
          <w:rFonts w:eastAsia="Times New Roman" w:cstheme="minorHAnsi"/>
          <w:color w:val="FF0000"/>
          <w:sz w:val="20"/>
          <w:szCs w:val="20"/>
          <w:lang w:eastAsia="en-GB"/>
        </w:rPr>
        <w:t xml:space="preserve"> (must be included): “Author A has received research grants from Company A. Author B has received a speaker honorarium from Company X and owns stock in Company Y. Author C is a member of committee Z.”</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If not applicable, please add the following sentence:</w:t>
      </w:r>
      <w:r>
        <w:rPr>
          <w:rFonts w:eastAsia="Times New Roman" w:cstheme="minorHAnsi"/>
          <w:color w:val="FF0000"/>
          <w:sz w:val="20"/>
          <w:szCs w:val="20"/>
          <w:lang w:eastAsia="en-GB"/>
        </w:rPr>
        <w:t xml:space="preserve"> </w:t>
      </w:r>
      <w:r w:rsidRPr="00AA7A8F">
        <w:rPr>
          <w:rFonts w:eastAsia="Times New Roman" w:cstheme="minorHAnsi"/>
          <w:color w:val="FF0000"/>
          <w:sz w:val="20"/>
          <w:szCs w:val="20"/>
          <w:lang w:eastAsia="en-GB"/>
        </w:rPr>
        <w:t>“The authors declare that they have no conflict of interest.”</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 xml:space="preserve">In this paragraph all financial and non-financial competing interests must be declared in this section. If you are unsure whether you or any of your co-authors have a competing </w:t>
      </w:r>
      <w:proofErr w:type="gramStart"/>
      <w:r w:rsidRPr="00AA7A8F">
        <w:rPr>
          <w:rFonts w:eastAsia="Times New Roman" w:cstheme="minorHAnsi"/>
          <w:color w:val="FF0000"/>
          <w:sz w:val="20"/>
          <w:szCs w:val="20"/>
          <w:lang w:eastAsia="en-GB"/>
        </w:rPr>
        <w:t>interest</w:t>
      </w:r>
      <w:proofErr w:type="gramEnd"/>
      <w:r w:rsidRPr="00AA7A8F">
        <w:rPr>
          <w:rFonts w:eastAsia="Times New Roman" w:cstheme="minorHAnsi"/>
          <w:color w:val="FF0000"/>
          <w:sz w:val="20"/>
          <w:szCs w:val="20"/>
          <w:lang w:eastAsia="en-GB"/>
        </w:rPr>
        <w:t xml:space="preserve"> please contact the editorial office.</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4E17EA">
        <w:rPr>
          <w:rFonts w:eastAsia="Times New Roman" w:cstheme="minorHAnsi"/>
          <w:b/>
          <w:color w:val="FF0000"/>
          <w:sz w:val="20"/>
          <w:szCs w:val="20"/>
          <w:lang w:eastAsia="en-GB"/>
        </w:rPr>
        <w:t>3. Ethical approval</w:t>
      </w:r>
      <w:r w:rsidRPr="00AA7A8F">
        <w:rPr>
          <w:rFonts w:eastAsia="Times New Roman" w:cstheme="minorHAnsi"/>
          <w:color w:val="FF0000"/>
          <w:sz w:val="20"/>
          <w:szCs w:val="20"/>
          <w:lang w:eastAsia="en-GB"/>
        </w:rPr>
        <w:t xml:space="preserve"> (must be included):</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 For studies involving patients, please add the following sentence:</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lastRenderedPageBreak/>
        <w:t>“All procedures performed in studies involving human participants were in accordance with the ethical standards of the institutional and/or national research committee and with the 1964 Helsinki declaration and its later amendments or comparable ethical standards.”</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 For retrospective studies, please add the following sentence:</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“For this type of study formal consent is not required.”</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 For studies with animals, the following statement should be included in the text: “All applicable international, national, and/or institutional guidelines for the care and use of animals were followed.”</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If applicable (where such a committee exists): “All procedures performed in studies involving animals were in accordance with the ethical standards of the institution or practice at which the studies were conducted.”</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 If articles do not contain studies with human participants or animals by any of the authors, please select one of the following statements:</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“This article does not contain any studies with human participants performed by any of the authors.”</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“This article does not contain any studies with animals performed by any of the authors.”</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“This article does not contain any studies with human participants or animals performed by any of the authors.”</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A statement on the Institutional Review Board (IRB) approval of your study must be also included in this section.</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4E17EA">
        <w:rPr>
          <w:rFonts w:eastAsia="Times New Roman" w:cstheme="minorHAnsi"/>
          <w:b/>
          <w:color w:val="FF0000"/>
          <w:sz w:val="20"/>
          <w:szCs w:val="20"/>
          <w:lang w:eastAsia="en-GB"/>
        </w:rPr>
        <w:t>4. Informed consent</w:t>
      </w:r>
      <w:r w:rsidRPr="00AA7A8F">
        <w:rPr>
          <w:rFonts w:eastAsia="Times New Roman" w:cstheme="minorHAnsi"/>
          <w:color w:val="FF0000"/>
          <w:sz w:val="20"/>
          <w:szCs w:val="20"/>
          <w:lang w:eastAsia="en-GB"/>
        </w:rPr>
        <w:t xml:space="preserve"> (must be included): “Informed consent was obtained from all individual participants included in the study.”</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For all research involving human subjects, informed consent to participate in the study should be obtained from participants (or their parent or legal guardian in the case of children under 16).</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If not applicable, please add one of the following sentences:</w:t>
      </w:r>
      <w:r>
        <w:rPr>
          <w:rFonts w:eastAsia="Times New Roman" w:cstheme="minorHAnsi"/>
          <w:color w:val="FF0000"/>
          <w:sz w:val="20"/>
          <w:szCs w:val="20"/>
          <w:lang w:eastAsia="en-GB"/>
        </w:rPr>
        <w:t xml:space="preserve"> </w:t>
      </w:r>
      <w:r w:rsidRPr="00AA7A8F">
        <w:rPr>
          <w:rFonts w:eastAsia="Times New Roman" w:cstheme="minorHAnsi"/>
          <w:color w:val="FF0000"/>
          <w:sz w:val="20"/>
          <w:szCs w:val="20"/>
          <w:lang w:eastAsia="en-GB"/>
        </w:rPr>
        <w:t>“For this type of study informed consent is not required.”</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“This study has obtained IRB approval from (indicate the relevant board) and the need for informed consent was waived.”</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4E17EA">
        <w:rPr>
          <w:rFonts w:eastAsia="Times New Roman" w:cstheme="minorHAnsi"/>
          <w:b/>
          <w:color w:val="FF0000"/>
          <w:sz w:val="20"/>
          <w:szCs w:val="20"/>
          <w:lang w:eastAsia="en-GB"/>
        </w:rPr>
        <w:t>5. Consent for publication</w:t>
      </w:r>
      <w:r w:rsidRPr="00AA7A8F">
        <w:rPr>
          <w:rFonts w:eastAsia="Times New Roman" w:cstheme="minorHAnsi"/>
          <w:color w:val="FF0000"/>
          <w:sz w:val="20"/>
          <w:szCs w:val="20"/>
          <w:lang w:eastAsia="en-GB"/>
        </w:rPr>
        <w:t xml:space="preserve"> (must be included): “Consent for publication was obtained for every individual person’s data included in the study.”</w:t>
      </w:r>
    </w:p>
    <w:p w:rsidR="00593D0F" w:rsidRPr="00AA7A8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If your manuscript contains any individual person’s data in any form, consent to publish must be obtained from that person, or in the case of children, their parent or legal guardian. All presentations of case reports must have consent to publish.</w:t>
      </w:r>
    </w:p>
    <w:p w:rsidR="00593D0F" w:rsidRDefault="00593D0F" w:rsidP="00593D0F">
      <w:pPr>
        <w:shd w:val="clear" w:color="auto" w:fill="FCFCFC"/>
        <w:spacing w:after="240" w:line="240" w:lineRule="auto"/>
        <w:outlineLvl w:val="2"/>
        <w:rPr>
          <w:rFonts w:eastAsia="Times New Roman" w:cstheme="minorHAnsi"/>
          <w:color w:val="FF0000"/>
          <w:sz w:val="20"/>
          <w:szCs w:val="20"/>
          <w:lang w:eastAsia="en-GB"/>
        </w:rPr>
      </w:pPr>
      <w:r w:rsidRPr="00AA7A8F">
        <w:rPr>
          <w:rFonts w:eastAsia="Times New Roman" w:cstheme="minorHAnsi"/>
          <w:color w:val="FF0000"/>
          <w:sz w:val="20"/>
          <w:szCs w:val="20"/>
          <w:lang w:eastAsia="en-GB"/>
        </w:rPr>
        <w:t>If not applicable, please add the following sentence:</w:t>
      </w:r>
      <w:r>
        <w:rPr>
          <w:rFonts w:eastAsia="Times New Roman" w:cstheme="minorHAnsi"/>
          <w:color w:val="FF0000"/>
          <w:sz w:val="20"/>
          <w:szCs w:val="20"/>
          <w:lang w:eastAsia="en-GB"/>
        </w:rPr>
        <w:t xml:space="preserve"> </w:t>
      </w:r>
      <w:r w:rsidRPr="00AA7A8F">
        <w:rPr>
          <w:rFonts w:eastAsia="Times New Roman" w:cstheme="minorHAnsi"/>
          <w:color w:val="FF0000"/>
          <w:sz w:val="20"/>
          <w:szCs w:val="20"/>
          <w:lang w:eastAsia="en-GB"/>
        </w:rPr>
        <w:t>“For this type of study consent for publication is not required.”</w:t>
      </w:r>
    </w:p>
    <w:p w:rsidR="002C02A6" w:rsidRPr="002C02A6" w:rsidRDefault="002C02A6" w:rsidP="002C02A6">
      <w:pPr>
        <w:shd w:val="clear" w:color="auto" w:fill="FCFCFC"/>
        <w:spacing w:after="240" w:line="240" w:lineRule="auto"/>
        <w:outlineLvl w:val="2"/>
        <w:rPr>
          <w:rFonts w:eastAsia="Times New Roman" w:cstheme="minorHAnsi"/>
          <w:color w:val="FF0000"/>
          <w:sz w:val="20"/>
          <w:szCs w:val="20"/>
          <w:lang w:eastAsia="en-GB"/>
        </w:rPr>
      </w:pPr>
      <w:r w:rsidRPr="002C02A6">
        <w:rPr>
          <w:rFonts w:eastAsia="Times New Roman" w:cstheme="minorHAnsi"/>
          <w:b/>
          <w:color w:val="FF0000"/>
          <w:sz w:val="20"/>
          <w:szCs w:val="20"/>
          <w:lang w:eastAsia="en-GB"/>
        </w:rPr>
        <w:t>Availability of data and material</w:t>
      </w:r>
      <w:r w:rsidRPr="002C02A6">
        <w:rPr>
          <w:rFonts w:eastAsia="Times New Roman" w:cstheme="minorHAnsi"/>
          <w:color w:val="FF0000"/>
          <w:sz w:val="20"/>
          <w:szCs w:val="20"/>
          <w:lang w:eastAsia="en-GB"/>
        </w:rPr>
        <w:t xml:space="preserve"> (data transparency)</w:t>
      </w:r>
    </w:p>
    <w:p w:rsidR="002C02A6" w:rsidRPr="002C02A6" w:rsidRDefault="002C02A6" w:rsidP="002C02A6">
      <w:pPr>
        <w:shd w:val="clear" w:color="auto" w:fill="FCFCFC"/>
        <w:spacing w:after="240" w:line="240" w:lineRule="auto"/>
        <w:outlineLvl w:val="2"/>
        <w:rPr>
          <w:rFonts w:eastAsia="Times New Roman" w:cstheme="minorHAnsi"/>
          <w:color w:val="FF0000"/>
          <w:sz w:val="20"/>
          <w:szCs w:val="20"/>
          <w:lang w:eastAsia="en-GB"/>
        </w:rPr>
      </w:pPr>
      <w:r w:rsidRPr="002C02A6">
        <w:rPr>
          <w:rFonts w:eastAsia="Times New Roman" w:cstheme="minorHAnsi"/>
          <w:b/>
          <w:color w:val="FF0000"/>
          <w:sz w:val="20"/>
          <w:szCs w:val="20"/>
          <w:lang w:eastAsia="en-GB"/>
        </w:rPr>
        <w:t>Code availability</w:t>
      </w:r>
      <w:r w:rsidRPr="002C02A6">
        <w:rPr>
          <w:rFonts w:eastAsia="Times New Roman" w:cstheme="minorHAnsi"/>
          <w:color w:val="FF0000"/>
          <w:sz w:val="20"/>
          <w:szCs w:val="20"/>
          <w:lang w:eastAsia="en-GB"/>
        </w:rPr>
        <w:t xml:space="preserve"> (software application or custom code)</w:t>
      </w:r>
    </w:p>
    <w:p w:rsidR="002C02A6" w:rsidRPr="002C02A6" w:rsidRDefault="002C02A6" w:rsidP="002C02A6">
      <w:pPr>
        <w:shd w:val="clear" w:color="auto" w:fill="FCFCFC"/>
        <w:spacing w:after="240" w:line="240" w:lineRule="auto"/>
        <w:outlineLvl w:val="2"/>
        <w:rPr>
          <w:rFonts w:eastAsia="Times New Roman" w:cstheme="minorHAnsi"/>
          <w:color w:val="FF0000"/>
          <w:sz w:val="20"/>
          <w:szCs w:val="20"/>
          <w:lang w:eastAsia="en-GB"/>
        </w:rPr>
      </w:pPr>
      <w:r w:rsidRPr="002C02A6">
        <w:rPr>
          <w:rFonts w:eastAsia="Times New Roman" w:cstheme="minorHAnsi"/>
          <w:b/>
          <w:color w:val="FF0000"/>
          <w:sz w:val="20"/>
          <w:szCs w:val="20"/>
          <w:lang w:eastAsia="en-GB"/>
        </w:rPr>
        <w:t>Authors' contributions</w:t>
      </w:r>
      <w:r w:rsidRPr="002C02A6">
        <w:rPr>
          <w:rFonts w:eastAsia="Times New Roman" w:cstheme="minorHAnsi"/>
          <w:color w:val="FF0000"/>
          <w:sz w:val="20"/>
          <w:szCs w:val="20"/>
          <w:lang w:eastAsia="en-GB"/>
        </w:rPr>
        <w:t xml:space="preserve"> (optional: please review the submission guidelines from the journal whether statements are mandatory)</w:t>
      </w:r>
    </w:p>
    <w:p w:rsidR="002C02A6" w:rsidRPr="00AA7A8F" w:rsidRDefault="002C02A6" w:rsidP="002C02A6">
      <w:pPr>
        <w:shd w:val="clear" w:color="auto" w:fill="FCFCFC"/>
        <w:spacing w:after="240" w:line="240" w:lineRule="auto"/>
        <w:outlineLvl w:val="2"/>
        <w:rPr>
          <w:rFonts w:eastAsia="Times New Roman" w:cstheme="minorHAnsi"/>
          <w:color w:val="FF0000"/>
          <w:sz w:val="20"/>
          <w:szCs w:val="20"/>
          <w:lang w:eastAsia="en-GB"/>
        </w:rPr>
      </w:pPr>
      <w:r w:rsidRPr="002C02A6">
        <w:rPr>
          <w:rFonts w:eastAsia="Times New Roman" w:cstheme="minorHAnsi"/>
          <w:color w:val="FF0000"/>
          <w:sz w:val="20"/>
          <w:szCs w:val="20"/>
          <w:lang w:eastAsia="en-GB"/>
        </w:rPr>
        <w:t>Additional declarations for articles in life science journals that report the results of studies involving humans and/or animals</w:t>
      </w:r>
    </w:p>
    <w:p w:rsidR="00593D0F" w:rsidRPr="00717367" w:rsidRDefault="00593D0F" w:rsidP="00593D0F">
      <w:pPr>
        <w:shd w:val="clear" w:color="auto" w:fill="FCFCFC"/>
        <w:spacing w:after="240" w:line="240" w:lineRule="auto"/>
        <w:outlineLvl w:val="2"/>
        <w:rPr>
          <w:rFonts w:eastAsia="Times New Roman" w:cstheme="minorHAnsi"/>
          <w:color w:val="333333"/>
          <w:sz w:val="20"/>
          <w:szCs w:val="20"/>
          <w:lang w:eastAsia="en-GB"/>
        </w:rPr>
      </w:pPr>
      <w:r w:rsidRPr="00717367">
        <w:rPr>
          <w:rFonts w:eastAsia="Times New Roman" w:cstheme="minorHAnsi"/>
          <w:color w:val="333333"/>
          <w:sz w:val="20"/>
          <w:szCs w:val="20"/>
          <w:lang w:eastAsia="en-GB"/>
        </w:rPr>
        <w:t>Editorial procedure</w:t>
      </w:r>
    </w:p>
    <w:p w:rsidR="00593D0F" w:rsidRPr="00170150" w:rsidRDefault="00593D0F" w:rsidP="00593D0F">
      <w:pPr>
        <w:shd w:val="clear" w:color="auto" w:fill="FCFCFC"/>
        <w:spacing w:after="240" w:line="240" w:lineRule="auto"/>
        <w:outlineLvl w:val="2"/>
        <w:rPr>
          <w:rFonts w:eastAsia="Times New Roman" w:cstheme="minorHAnsi"/>
          <w:bCs/>
          <w:color w:val="FF0000"/>
          <w:sz w:val="20"/>
          <w:szCs w:val="20"/>
          <w:lang w:eastAsia="en-GB"/>
        </w:rPr>
      </w:pPr>
      <w:r>
        <w:rPr>
          <w:rFonts w:eastAsia="Times New Roman" w:cstheme="minorHAnsi"/>
          <w:b/>
          <w:bCs/>
          <w:color w:val="FF0000"/>
          <w:sz w:val="20"/>
          <w:szCs w:val="20"/>
          <w:lang w:eastAsia="en-GB"/>
        </w:rPr>
        <w:t>Peer Review Policy</w:t>
      </w:r>
      <w:r>
        <w:rPr>
          <w:rFonts w:eastAsia="Times New Roman" w:cstheme="minorHAnsi"/>
          <w:b/>
          <w:bCs/>
          <w:color w:val="FF0000"/>
          <w:sz w:val="20"/>
          <w:szCs w:val="20"/>
          <w:lang w:eastAsia="en-GB"/>
        </w:rPr>
        <w:br/>
      </w:r>
      <w:r w:rsidRPr="00170150">
        <w:rPr>
          <w:rFonts w:eastAsia="Times New Roman" w:cstheme="minorHAnsi"/>
          <w:bCs/>
          <w:color w:val="FF0000"/>
          <w:sz w:val="20"/>
          <w:szCs w:val="20"/>
          <w:lang w:eastAsia="en-GB"/>
        </w:rPr>
        <w:t xml:space="preserve">Peer review is the system used to assess the quality of a manuscript before it is published. Independent researchers in </w:t>
      </w:r>
      <w:r w:rsidRPr="00170150">
        <w:rPr>
          <w:rFonts w:eastAsia="Times New Roman" w:cstheme="minorHAnsi"/>
          <w:bCs/>
          <w:color w:val="FF0000"/>
          <w:sz w:val="20"/>
          <w:szCs w:val="20"/>
          <w:lang w:eastAsia="en-GB"/>
        </w:rPr>
        <w:lastRenderedPageBreak/>
        <w:t>the relevant research area assess submitted manuscripts for originality, validity and significance to help Editors determine whether the manuscript should be published in their journal.</w:t>
      </w:r>
    </w:p>
    <w:p w:rsidR="00593D0F" w:rsidRPr="00170150" w:rsidRDefault="00593D0F" w:rsidP="00593D0F">
      <w:pPr>
        <w:shd w:val="clear" w:color="auto" w:fill="FCFCFC"/>
        <w:spacing w:after="240" w:line="240" w:lineRule="auto"/>
        <w:outlineLvl w:val="2"/>
        <w:rPr>
          <w:rFonts w:eastAsia="Times New Roman" w:cstheme="minorHAnsi"/>
          <w:bCs/>
          <w:color w:val="FF0000"/>
          <w:sz w:val="20"/>
          <w:szCs w:val="20"/>
          <w:lang w:eastAsia="en-GB"/>
        </w:rPr>
      </w:pPr>
      <w:r w:rsidRPr="00170150">
        <w:rPr>
          <w:rFonts w:eastAsia="Times New Roman" w:cstheme="minorHAnsi"/>
          <w:bCs/>
          <w:i/>
          <w:color w:val="FF0000"/>
          <w:sz w:val="20"/>
          <w:szCs w:val="20"/>
          <w:lang w:eastAsia="en-GB"/>
        </w:rPr>
        <w:t>Head and Neck Pathology</w:t>
      </w:r>
      <w:r w:rsidRPr="00170150">
        <w:rPr>
          <w:rFonts w:eastAsia="Times New Roman" w:cstheme="minorHAnsi"/>
          <w:bCs/>
          <w:color w:val="FF0000"/>
          <w:sz w:val="20"/>
          <w:szCs w:val="20"/>
          <w:lang w:eastAsia="en-GB"/>
        </w:rPr>
        <w:t xml:space="preserve"> operates a single-blind peer-review system, where the reviewers are aware of the names and affiliations of the authors, but the reviewer reports provided to authors are anonymous. The benefit of single-blind peer review is that it is the traditional model of peer review that many reviewers are comfortable with, and it facilitates a dispassionate critique of a manuscript.</w:t>
      </w:r>
    </w:p>
    <w:p w:rsidR="007F3026" w:rsidRPr="00170150" w:rsidRDefault="00593D0F" w:rsidP="00593D0F">
      <w:pPr>
        <w:shd w:val="clear" w:color="auto" w:fill="FCFCFC"/>
        <w:spacing w:after="240" w:line="240" w:lineRule="auto"/>
        <w:outlineLvl w:val="2"/>
        <w:rPr>
          <w:rFonts w:eastAsia="Times New Roman" w:cstheme="minorHAnsi"/>
          <w:bCs/>
          <w:color w:val="FF0000"/>
          <w:sz w:val="20"/>
          <w:szCs w:val="20"/>
          <w:lang w:eastAsia="en-GB"/>
        </w:rPr>
      </w:pPr>
      <w:r w:rsidRPr="00170150">
        <w:rPr>
          <w:rFonts w:eastAsia="Times New Roman" w:cstheme="minorHAnsi"/>
          <w:bCs/>
          <w:color w:val="FF0000"/>
          <w:sz w:val="20"/>
          <w:szCs w:val="20"/>
          <w:lang w:eastAsia="en-GB"/>
        </w:rPr>
        <w:t>Submitted manuscripts will generally be reviewed by two to three experts who will be asked to evaluate whether the manuscript is scientifically sound and coherent, whether it duplicates already published work, and whether or not the manuscript is sufficiently clear for publication. Reviewers will also be asked to indicate how interesting and significant the research is. The Editors will reach a decision based on these reports and, where necessary, they will consult with members of the Editorial Board. Where an Editor is on the author list or has any other competing interest regarding a specific manuscript, another member of the Editorial Board will be assigned to assume responsibility for overseeing peer review.</w:t>
      </w:r>
    </w:p>
    <w:p w:rsidR="00593D0F" w:rsidRDefault="002C02A6" w:rsidP="00593D0F">
      <w:pPr>
        <w:shd w:val="clear" w:color="auto" w:fill="FCFCFC"/>
        <w:spacing w:after="240" w:line="240" w:lineRule="auto"/>
        <w:outlineLvl w:val="2"/>
        <w:rPr>
          <w:rFonts w:eastAsia="Times New Roman" w:cstheme="minorHAnsi"/>
          <w:color w:val="333333"/>
          <w:sz w:val="20"/>
          <w:szCs w:val="20"/>
          <w:lang w:eastAsia="en-GB"/>
        </w:rPr>
      </w:pPr>
      <w:r>
        <w:rPr>
          <w:rFonts w:eastAsia="Times New Roman" w:cstheme="minorHAnsi"/>
          <w:color w:val="333333"/>
          <w:sz w:val="20"/>
          <w:szCs w:val="20"/>
          <w:lang w:eastAsia="en-GB"/>
        </w:rPr>
        <w:t>Manuscript</w:t>
      </w:r>
      <w:r w:rsidR="00593D0F">
        <w:rPr>
          <w:rFonts w:eastAsia="Times New Roman" w:cstheme="minorHAnsi"/>
          <w:color w:val="333333"/>
          <w:sz w:val="20"/>
          <w:szCs w:val="20"/>
          <w:lang w:eastAsia="en-GB"/>
        </w:rPr>
        <w:t xml:space="preserve"> submission</w:t>
      </w:r>
    </w:p>
    <w:p w:rsidR="002C02A6" w:rsidRPr="000D55E3"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Manuscript Submission</w:t>
      </w:r>
      <w:r>
        <w:rPr>
          <w:rFonts w:eastAsia="Times New Roman" w:cs="Segoe UI"/>
          <w:b/>
          <w:bCs/>
          <w:color w:val="333333"/>
          <w:sz w:val="20"/>
          <w:szCs w:val="20"/>
          <w:lang w:eastAsia="en-GB"/>
        </w:rPr>
        <w:br/>
      </w:r>
      <w:proofErr w:type="spellStart"/>
      <w:r w:rsidRPr="00590EA1">
        <w:rPr>
          <w:rFonts w:eastAsia="Times New Roman" w:cs="Segoe UI"/>
          <w:color w:val="333333"/>
          <w:sz w:val="20"/>
          <w:szCs w:val="20"/>
          <w:lang w:eastAsia="en-GB"/>
        </w:rPr>
        <w:t>Submission</w:t>
      </w:r>
      <w:proofErr w:type="spellEnd"/>
      <w:r w:rsidRPr="00590EA1">
        <w:rPr>
          <w:rFonts w:eastAsia="Times New Roman" w:cs="Segoe UI"/>
          <w:color w:val="333333"/>
          <w:sz w:val="20"/>
          <w:szCs w:val="20"/>
          <w:lang w:eastAsia="en-GB"/>
        </w:rPr>
        <w:t xml:space="preserve"> of a manuscript implies: that the work described has not been published before; that it is not under consideration for publication anywhere else; that its publication has been approved by all co-authors, if any, as well as by the responsible authorities – tacitly or explicitly – at the institute where the work has been carried out. The publisher will not be held legally responsible should there be any claims for compensation.</w:t>
      </w:r>
    </w:p>
    <w:p w:rsidR="002C02A6" w:rsidRPr="000D55E3"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Permissions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Authors wishing to include figures, tables, or text passages that have already been published elsewhere are required to obtain permission from the copyright owner(s) for both the print and online format and to include evidence that such permission has been granted when submitting their papers. Any material received without such evidence will be assumed to originate from the authors.</w:t>
      </w:r>
    </w:p>
    <w:p w:rsidR="002C02A6" w:rsidRPr="000D55E3"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Online Submission</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Please follow the hyperlink “Submit manuscript” and upload all of your manuscript files following the instructions given on the screen.</w:t>
      </w:r>
    </w:p>
    <w:p w:rsidR="002C02A6" w:rsidRPr="000D55E3"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Source Files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 xml:space="preserve">Please ensure you provide all relevant editable source files at every submission and revision. Failing to submit a complete set of editable source files will result in your article not being considered for review. For your manuscript text please always submit in common word processing formats such as .docx or </w:t>
      </w:r>
      <w:proofErr w:type="spellStart"/>
      <w:r w:rsidRPr="00590EA1">
        <w:rPr>
          <w:rFonts w:eastAsia="Times New Roman" w:cs="Segoe UI"/>
          <w:color w:val="333333"/>
          <w:sz w:val="20"/>
          <w:szCs w:val="20"/>
          <w:lang w:eastAsia="en-GB"/>
        </w:rPr>
        <w:t>LaTeX</w:t>
      </w:r>
      <w:proofErr w:type="spellEnd"/>
      <w:r w:rsidRPr="00590EA1">
        <w:rPr>
          <w:rFonts w:eastAsia="Times New Roman" w:cs="Segoe UI"/>
          <w:color w:val="333333"/>
          <w:sz w:val="20"/>
          <w:szCs w:val="20"/>
          <w:lang w:eastAsia="en-GB"/>
        </w:rPr>
        <w:t>.</w:t>
      </w:r>
    </w:p>
    <w:p w:rsidR="002C02A6" w:rsidRPr="000D55E3"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ORCID ID</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 xml:space="preserve">This publication requires that the corresponding author provides his/her </w:t>
      </w:r>
      <w:proofErr w:type="spellStart"/>
      <w:r w:rsidRPr="00590EA1">
        <w:rPr>
          <w:rFonts w:eastAsia="Times New Roman" w:cs="Segoe UI"/>
          <w:color w:val="333333"/>
          <w:sz w:val="20"/>
          <w:szCs w:val="20"/>
          <w:lang w:eastAsia="en-GB"/>
        </w:rPr>
        <w:t>ORCiD</w:t>
      </w:r>
      <w:proofErr w:type="spellEnd"/>
      <w:r w:rsidRPr="00590EA1">
        <w:rPr>
          <w:rFonts w:eastAsia="Times New Roman" w:cs="Segoe UI"/>
          <w:color w:val="333333"/>
          <w:sz w:val="20"/>
          <w:szCs w:val="20"/>
          <w:lang w:eastAsia="en-GB"/>
        </w:rPr>
        <w:t xml:space="preserve"> ID before proceeding with submission.</w:t>
      </w:r>
    </w:p>
    <w:p w:rsidR="002C02A6" w:rsidRDefault="002C02A6" w:rsidP="002C02A6">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For more information about this journal’s </w:t>
      </w:r>
      <w:proofErr w:type="spellStart"/>
      <w:r w:rsidRPr="00590EA1">
        <w:rPr>
          <w:rFonts w:eastAsia="Times New Roman" w:cs="Segoe UI"/>
          <w:color w:val="333333"/>
          <w:sz w:val="20"/>
          <w:szCs w:val="20"/>
          <w:lang w:eastAsia="en-GB"/>
        </w:rPr>
        <w:t>ORCiD</w:t>
      </w:r>
      <w:proofErr w:type="spellEnd"/>
      <w:r w:rsidRPr="00590EA1">
        <w:rPr>
          <w:rFonts w:eastAsia="Times New Roman" w:cs="Segoe UI"/>
          <w:color w:val="333333"/>
          <w:sz w:val="20"/>
          <w:szCs w:val="20"/>
          <w:lang w:eastAsia="en-GB"/>
        </w:rPr>
        <w:t xml:space="preserve"> policy, please visit the </w:t>
      </w:r>
      <w:hyperlink r:id="rId15" w:history="1">
        <w:r w:rsidRPr="00590EA1">
          <w:rPr>
            <w:rFonts w:eastAsia="Times New Roman" w:cs="Segoe UI"/>
            <w:color w:val="004B83"/>
            <w:sz w:val="20"/>
            <w:szCs w:val="20"/>
            <w:u w:val="single"/>
            <w:lang w:eastAsia="en-GB"/>
          </w:rPr>
          <w:t>ORCID FAQ</w:t>
        </w:r>
      </w:hyperlink>
    </w:p>
    <w:p w:rsidR="002C02A6" w:rsidRPr="00593D0F" w:rsidRDefault="002C02A6" w:rsidP="002C02A6">
      <w:pPr>
        <w:shd w:val="clear" w:color="auto" w:fill="FCFCFC"/>
        <w:spacing w:after="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The following materials are required to be included with the online submission, or the manuscript will be rejec</w:t>
      </w:r>
      <w:r>
        <w:rPr>
          <w:rFonts w:eastAsia="Times New Roman" w:cstheme="minorHAnsi"/>
          <w:color w:val="333333"/>
          <w:sz w:val="20"/>
          <w:szCs w:val="20"/>
          <w:lang w:eastAsia="en-GB"/>
        </w:rPr>
        <w:t>ted and returned to the author:</w:t>
      </w:r>
    </w:p>
    <w:p w:rsidR="002C02A6" w:rsidRDefault="002C02A6" w:rsidP="007F0ACF">
      <w:pPr>
        <w:pStyle w:val="ListParagraph"/>
        <w:numPr>
          <w:ilvl w:val="0"/>
          <w:numId w:val="18"/>
        </w:numPr>
        <w:shd w:val="clear" w:color="auto" w:fill="FCFCFC"/>
        <w:spacing w:after="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Cover letter that describes the significance and novelty of the work and includes the statements ‘‘All authors have read and approved the manuscript’’ and “This manuscript is not under consideration elsewhere,” as well as any additional information that may impact the review process.</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Corresponding author’s complete contact information to include address, phone number, and e-mail address.</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Pr>
          <w:rFonts w:eastAsia="Times New Roman" w:cstheme="minorHAnsi"/>
          <w:color w:val="333333"/>
          <w:sz w:val="20"/>
          <w:szCs w:val="20"/>
          <w:lang w:eastAsia="en-GB"/>
        </w:rPr>
        <w:t>Structured Abstract of no more than 3</w:t>
      </w:r>
      <w:r w:rsidRPr="00593D0F">
        <w:rPr>
          <w:rFonts w:eastAsia="Times New Roman" w:cstheme="minorHAnsi"/>
          <w:color w:val="333333"/>
          <w:sz w:val="20"/>
          <w:szCs w:val="20"/>
          <w:lang w:eastAsia="en-GB"/>
        </w:rPr>
        <w:t>50 words (for Original, Review, Meeting</w:t>
      </w:r>
      <w:r>
        <w:rPr>
          <w:rFonts w:eastAsia="Times New Roman" w:cstheme="minorHAnsi"/>
          <w:color w:val="333333"/>
          <w:sz w:val="20"/>
          <w:szCs w:val="20"/>
          <w:lang w:eastAsia="en-GB"/>
        </w:rPr>
        <w:t>s Proceedings and Sine Qua Non a</w:t>
      </w:r>
      <w:r w:rsidRPr="00593D0F">
        <w:rPr>
          <w:rFonts w:eastAsia="Times New Roman" w:cstheme="minorHAnsi"/>
          <w:color w:val="333333"/>
          <w:sz w:val="20"/>
          <w:szCs w:val="20"/>
          <w:lang w:eastAsia="en-GB"/>
        </w:rPr>
        <w:t>rticles).</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Pr>
          <w:rFonts w:eastAsia="Times New Roman" w:cstheme="minorHAnsi"/>
          <w:color w:val="333333"/>
          <w:sz w:val="20"/>
          <w:szCs w:val="20"/>
          <w:lang w:eastAsia="en-GB"/>
        </w:rPr>
        <w:t>Original Papers and Case Reports</w:t>
      </w:r>
      <w:r w:rsidRPr="00593D0F">
        <w:rPr>
          <w:rFonts w:eastAsia="Times New Roman" w:cstheme="minorHAnsi"/>
          <w:color w:val="333333"/>
          <w:sz w:val="20"/>
          <w:szCs w:val="20"/>
          <w:lang w:eastAsia="en-GB"/>
        </w:rPr>
        <w:t xml:space="preserve"> should have a</w:t>
      </w:r>
      <w:r>
        <w:rPr>
          <w:rFonts w:eastAsia="Times New Roman" w:cstheme="minorHAnsi"/>
          <w:color w:val="333333"/>
          <w:sz w:val="20"/>
          <w:szCs w:val="20"/>
          <w:lang w:eastAsia="en-GB"/>
        </w:rPr>
        <w:t>n</w:t>
      </w:r>
      <w:r w:rsidRPr="00593D0F">
        <w:rPr>
          <w:rFonts w:eastAsia="Times New Roman" w:cstheme="minorHAnsi"/>
          <w:color w:val="333333"/>
          <w:sz w:val="20"/>
          <w:szCs w:val="20"/>
          <w:lang w:eastAsia="en-GB"/>
        </w:rPr>
        <w:t xml:space="preserve"> Abstract, Introduction, Materials an</w:t>
      </w:r>
      <w:r>
        <w:rPr>
          <w:rFonts w:eastAsia="Times New Roman" w:cstheme="minorHAnsi"/>
          <w:color w:val="333333"/>
          <w:sz w:val="20"/>
          <w:szCs w:val="20"/>
          <w:lang w:eastAsia="en-GB"/>
        </w:rPr>
        <w:t>d Methods, Results, and Discussion</w:t>
      </w:r>
      <w:r w:rsidRPr="00593D0F">
        <w:rPr>
          <w:rFonts w:eastAsia="Times New Roman" w:cstheme="minorHAnsi"/>
          <w:color w:val="333333"/>
          <w:sz w:val="20"/>
          <w:szCs w:val="20"/>
          <w:lang w:eastAsia="en-GB"/>
        </w:rPr>
        <w:t xml:space="preserve">, with supplementary materials if necessary.  </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All Tables submitted at the end of the paper, not embedded within it, listed in order cited in the manuscript</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The anatomic site(s) best suited for the original article (part of Classifications section).</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Full names and affiliations of all authors, complete with first and middle names or initials, and e-mail addresses for each.</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Two reviewer suggestions that include names and e-mail addresses.</w:t>
      </w:r>
    </w:p>
    <w:p w:rsid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lastRenderedPageBreak/>
        <w:t>Indication of whether or not the paper was invited.</w:t>
      </w:r>
    </w:p>
    <w:p w:rsidR="002C02A6" w:rsidRPr="002C02A6" w:rsidRDefault="002C02A6" w:rsidP="007F0ACF">
      <w:pPr>
        <w:pStyle w:val="ListParagraph"/>
        <w:numPr>
          <w:ilvl w:val="0"/>
          <w:numId w:val="18"/>
        </w:numPr>
        <w:shd w:val="clear" w:color="auto" w:fill="FCFCFC"/>
        <w:spacing w:after="240" w:line="240" w:lineRule="auto"/>
        <w:outlineLvl w:val="2"/>
        <w:rPr>
          <w:rFonts w:eastAsia="Times New Roman" w:cstheme="minorHAnsi"/>
          <w:color w:val="333333"/>
          <w:sz w:val="20"/>
          <w:szCs w:val="20"/>
          <w:lang w:eastAsia="en-GB"/>
        </w:rPr>
      </w:pPr>
      <w:r w:rsidRPr="00593D0F">
        <w:rPr>
          <w:rFonts w:eastAsia="Times New Roman" w:cstheme="minorHAnsi"/>
          <w:color w:val="333333"/>
          <w:sz w:val="20"/>
          <w:szCs w:val="20"/>
          <w:lang w:eastAsia="en-GB"/>
        </w:rPr>
        <w:t xml:space="preserve">Please refer to the </w:t>
      </w:r>
      <w:r>
        <w:rPr>
          <w:rFonts w:eastAsia="Times New Roman" w:cstheme="minorHAnsi"/>
          <w:color w:val="333333"/>
          <w:sz w:val="20"/>
          <w:szCs w:val="20"/>
          <w:lang w:eastAsia="en-GB"/>
        </w:rPr>
        <w:t xml:space="preserve">Instructions for Complying with Ethical Standards and the Compliance with Ethical Standards Sections </w:t>
      </w:r>
      <w:r w:rsidRPr="00593D0F">
        <w:rPr>
          <w:rFonts w:eastAsia="Times New Roman" w:cstheme="minorHAnsi"/>
          <w:color w:val="333333"/>
          <w:sz w:val="20"/>
          <w:szCs w:val="20"/>
          <w:lang w:eastAsia="en-GB"/>
        </w:rPr>
        <w:t>for additional important requirements</w:t>
      </w:r>
      <w:r>
        <w:rPr>
          <w:rFonts w:eastAsia="Times New Roman" w:cstheme="minorHAnsi"/>
          <w:color w:val="333333"/>
          <w:sz w:val="20"/>
          <w:szCs w:val="20"/>
          <w:lang w:eastAsia="en-GB"/>
        </w:rPr>
        <w:t xml:space="preserve"> that must appear after the Title Page</w:t>
      </w:r>
      <w:r w:rsidRPr="00593D0F">
        <w:rPr>
          <w:rFonts w:eastAsia="Times New Roman" w:cstheme="minorHAnsi"/>
          <w:color w:val="333333"/>
          <w:sz w:val="20"/>
          <w:szCs w:val="20"/>
          <w:lang w:eastAsia="en-GB"/>
        </w:rPr>
        <w:t>.</w:t>
      </w:r>
    </w:p>
    <w:p w:rsidR="002C02A6" w:rsidRPr="00590EA1" w:rsidRDefault="002C02A6" w:rsidP="002C02A6">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Title Page</w:t>
      </w:r>
    </w:p>
    <w:p w:rsidR="002C02A6" w:rsidRPr="004E17EA" w:rsidRDefault="002C02A6" w:rsidP="002C02A6">
      <w:pPr>
        <w:shd w:val="clear" w:color="auto" w:fill="FCFCFC"/>
        <w:spacing w:after="0" w:line="240" w:lineRule="auto"/>
        <w:outlineLvl w:val="3"/>
        <w:rPr>
          <w:rFonts w:eastAsia="Times New Roman" w:cstheme="minorHAnsi"/>
          <w:b/>
          <w:bCs/>
          <w:color w:val="FF0000"/>
          <w:sz w:val="20"/>
          <w:szCs w:val="20"/>
          <w:lang w:eastAsia="en-GB"/>
        </w:rPr>
      </w:pPr>
      <w:r w:rsidRPr="00590EA1">
        <w:rPr>
          <w:rFonts w:eastAsia="Times New Roman" w:cs="Segoe UI"/>
          <w:b/>
          <w:bCs/>
          <w:color w:val="333333"/>
          <w:sz w:val="20"/>
          <w:szCs w:val="20"/>
          <w:lang w:eastAsia="en-GB"/>
        </w:rPr>
        <w:t>Title Page</w:t>
      </w:r>
      <w:r>
        <w:rPr>
          <w:rFonts w:eastAsia="Times New Roman" w:cs="Segoe UI"/>
          <w:b/>
          <w:bCs/>
          <w:color w:val="333333"/>
          <w:sz w:val="20"/>
          <w:szCs w:val="20"/>
          <w:lang w:eastAsia="en-GB"/>
        </w:rPr>
        <w:br/>
      </w:r>
      <w:r w:rsidRPr="004E17EA">
        <w:rPr>
          <w:rFonts w:eastAsia="Times New Roman" w:cstheme="minorHAnsi"/>
          <w:bCs/>
          <w:color w:val="FF0000"/>
          <w:sz w:val="20"/>
          <w:szCs w:val="20"/>
          <w:lang w:eastAsia="en-GB"/>
        </w:rPr>
        <w:t xml:space="preserve">The </w:t>
      </w:r>
      <w:r w:rsidRPr="004E17EA">
        <w:rPr>
          <w:rFonts w:eastAsia="Times New Roman" w:cstheme="minorHAnsi"/>
          <w:color w:val="FF0000"/>
          <w:sz w:val="20"/>
          <w:szCs w:val="20"/>
          <w:lang w:eastAsia="en-GB"/>
        </w:rPr>
        <w:t>title page should include:</w:t>
      </w:r>
    </w:p>
    <w:p w:rsidR="002C02A6" w:rsidRPr="004E17EA" w:rsidRDefault="002C02A6" w:rsidP="007F0ACF">
      <w:pPr>
        <w:pStyle w:val="ListParagraph"/>
        <w:numPr>
          <w:ilvl w:val="0"/>
          <w:numId w:val="20"/>
        </w:numPr>
        <w:shd w:val="clear" w:color="auto" w:fill="FCFCFC"/>
        <w:spacing w:after="0" w:line="240" w:lineRule="auto"/>
        <w:outlineLvl w:val="3"/>
        <w:rPr>
          <w:rFonts w:eastAsia="Times New Roman" w:cstheme="minorHAnsi"/>
          <w:b/>
          <w:bCs/>
          <w:color w:val="FF0000"/>
          <w:sz w:val="20"/>
          <w:szCs w:val="20"/>
          <w:lang w:eastAsia="en-GB"/>
        </w:rPr>
      </w:pPr>
      <w:r w:rsidRPr="004E17EA">
        <w:rPr>
          <w:rFonts w:eastAsia="Times New Roman" w:cstheme="minorHAnsi"/>
          <w:color w:val="FF0000"/>
          <w:sz w:val="20"/>
          <w:szCs w:val="20"/>
          <w:lang w:eastAsia="en-GB"/>
        </w:rPr>
        <w:t>A concise and informative title</w:t>
      </w:r>
    </w:p>
    <w:p w:rsidR="002C02A6" w:rsidRPr="004E17EA" w:rsidRDefault="002C02A6" w:rsidP="007F0ACF">
      <w:pPr>
        <w:numPr>
          <w:ilvl w:val="0"/>
          <w:numId w:val="19"/>
        </w:numPr>
        <w:shd w:val="clear" w:color="auto" w:fill="FCFCFC"/>
        <w:spacing w:after="0" w:line="240" w:lineRule="auto"/>
        <w:ind w:left="714" w:hanging="357"/>
        <w:rPr>
          <w:rFonts w:eastAsia="Times New Roman" w:cstheme="minorHAnsi"/>
          <w:color w:val="FF0000"/>
          <w:sz w:val="20"/>
          <w:szCs w:val="20"/>
          <w:lang w:eastAsia="en-GB"/>
        </w:rPr>
      </w:pPr>
      <w:r w:rsidRPr="004E17EA">
        <w:rPr>
          <w:rFonts w:eastAsia="Times New Roman" w:cstheme="minorHAnsi"/>
          <w:color w:val="FF0000"/>
          <w:sz w:val="20"/>
          <w:szCs w:val="20"/>
          <w:lang w:eastAsia="en-GB"/>
        </w:rPr>
        <w:t>The name(s) of the author(s)</w:t>
      </w:r>
      <w:r>
        <w:rPr>
          <w:rFonts w:eastAsia="Times New Roman" w:cstheme="minorHAnsi"/>
          <w:color w:val="FF0000"/>
          <w:sz w:val="20"/>
          <w:szCs w:val="20"/>
          <w:lang w:eastAsia="en-GB"/>
        </w:rPr>
        <w:t xml:space="preserve"> and academic degree(s)</w:t>
      </w:r>
    </w:p>
    <w:p w:rsidR="002C02A6" w:rsidRPr="004E17EA" w:rsidRDefault="002C02A6" w:rsidP="007F0ACF">
      <w:pPr>
        <w:numPr>
          <w:ilvl w:val="0"/>
          <w:numId w:val="19"/>
        </w:numPr>
        <w:shd w:val="clear" w:color="auto" w:fill="FCFCFC"/>
        <w:spacing w:before="100" w:beforeAutospacing="1" w:after="100" w:afterAutospacing="1" w:line="240" w:lineRule="auto"/>
        <w:rPr>
          <w:rFonts w:eastAsia="Times New Roman" w:cstheme="minorHAnsi"/>
          <w:color w:val="FF0000"/>
          <w:sz w:val="20"/>
          <w:szCs w:val="20"/>
          <w:lang w:eastAsia="en-GB"/>
        </w:rPr>
      </w:pPr>
      <w:r w:rsidRPr="004E17EA">
        <w:rPr>
          <w:rFonts w:eastAsia="Times New Roman" w:cstheme="minorHAnsi"/>
          <w:color w:val="FF0000"/>
          <w:sz w:val="20"/>
          <w:szCs w:val="20"/>
          <w:lang w:eastAsia="en-GB"/>
        </w:rPr>
        <w:t>The affiliation(s) of the author(s), i.e. institution, (department), city, (state), country</w:t>
      </w:r>
    </w:p>
    <w:p w:rsidR="002C02A6" w:rsidRPr="004E17EA" w:rsidRDefault="002C02A6" w:rsidP="007F0ACF">
      <w:pPr>
        <w:numPr>
          <w:ilvl w:val="0"/>
          <w:numId w:val="19"/>
        </w:numPr>
        <w:shd w:val="clear" w:color="auto" w:fill="FCFCFC"/>
        <w:spacing w:before="100" w:beforeAutospacing="1" w:after="100" w:afterAutospacing="1" w:line="240" w:lineRule="auto"/>
        <w:rPr>
          <w:rFonts w:eastAsia="Times New Roman" w:cstheme="minorHAnsi"/>
          <w:color w:val="FF0000"/>
          <w:sz w:val="20"/>
          <w:szCs w:val="20"/>
          <w:lang w:eastAsia="en-GB"/>
        </w:rPr>
      </w:pPr>
      <w:r w:rsidRPr="004E17EA">
        <w:rPr>
          <w:rFonts w:eastAsia="Times New Roman" w:cstheme="minorHAnsi"/>
          <w:color w:val="FF0000"/>
          <w:sz w:val="20"/>
          <w:szCs w:val="20"/>
          <w:lang w:eastAsia="en-GB"/>
        </w:rPr>
        <w:t>A clear indication and an active e-mail address of the corresponding author</w:t>
      </w:r>
    </w:p>
    <w:p w:rsidR="002C02A6" w:rsidRPr="004E17EA" w:rsidRDefault="002C02A6" w:rsidP="007F0ACF">
      <w:pPr>
        <w:numPr>
          <w:ilvl w:val="0"/>
          <w:numId w:val="19"/>
        </w:numPr>
        <w:shd w:val="clear" w:color="auto" w:fill="FCFCFC"/>
        <w:spacing w:before="100" w:beforeAutospacing="1" w:after="100" w:afterAutospacing="1" w:line="240" w:lineRule="auto"/>
        <w:rPr>
          <w:rFonts w:eastAsia="Times New Roman" w:cstheme="minorHAnsi"/>
          <w:color w:val="FF0000"/>
          <w:sz w:val="20"/>
          <w:szCs w:val="20"/>
          <w:lang w:eastAsia="en-GB"/>
        </w:rPr>
      </w:pPr>
      <w:r w:rsidRPr="004E17EA">
        <w:rPr>
          <w:rFonts w:eastAsia="Times New Roman" w:cstheme="minorHAnsi"/>
          <w:color w:val="FF0000"/>
          <w:sz w:val="20"/>
          <w:szCs w:val="20"/>
          <w:lang w:eastAsia="en-GB"/>
        </w:rPr>
        <w:t>If available, the 16-digit ORCID of the author(s)</w:t>
      </w:r>
    </w:p>
    <w:p w:rsidR="002C02A6" w:rsidRDefault="002C02A6" w:rsidP="007F0ACF">
      <w:pPr>
        <w:numPr>
          <w:ilvl w:val="0"/>
          <w:numId w:val="19"/>
        </w:numPr>
        <w:shd w:val="clear" w:color="auto" w:fill="FCFCFC"/>
        <w:spacing w:before="100" w:beforeAutospacing="1" w:after="100" w:afterAutospacing="1" w:line="240" w:lineRule="auto"/>
        <w:rPr>
          <w:rFonts w:eastAsia="Times New Roman" w:cstheme="minorHAnsi"/>
          <w:color w:val="FF0000"/>
          <w:sz w:val="20"/>
          <w:szCs w:val="20"/>
          <w:lang w:eastAsia="en-GB"/>
        </w:rPr>
      </w:pPr>
      <w:r w:rsidRPr="004E17EA">
        <w:rPr>
          <w:rFonts w:eastAsia="Times New Roman" w:cstheme="minorHAnsi"/>
          <w:color w:val="FF0000"/>
          <w:sz w:val="20"/>
          <w:szCs w:val="20"/>
          <w:lang w:eastAsia="en-GB"/>
        </w:rPr>
        <w:t>Acknowledgements</w:t>
      </w:r>
    </w:p>
    <w:p w:rsidR="002C02A6" w:rsidRDefault="002C02A6" w:rsidP="007F0ACF">
      <w:pPr>
        <w:numPr>
          <w:ilvl w:val="0"/>
          <w:numId w:val="19"/>
        </w:numPr>
        <w:shd w:val="clear" w:color="auto" w:fill="FCFCFC"/>
        <w:spacing w:after="0" w:line="240" w:lineRule="auto"/>
        <w:rPr>
          <w:rFonts w:eastAsia="Times New Roman" w:cstheme="minorHAnsi"/>
          <w:color w:val="FF0000"/>
          <w:sz w:val="20"/>
          <w:szCs w:val="20"/>
          <w:lang w:eastAsia="en-GB"/>
        </w:rPr>
      </w:pPr>
      <w:r w:rsidRPr="002C02A6">
        <w:rPr>
          <w:rFonts w:eastAsia="Times New Roman" w:cstheme="minorHAnsi"/>
          <w:color w:val="FF0000"/>
          <w:sz w:val="20"/>
          <w:szCs w:val="20"/>
          <w:lang w:eastAsia="en-GB"/>
        </w:rPr>
        <w:t xml:space="preserve">Total number of each: </w:t>
      </w:r>
    </w:p>
    <w:p w:rsidR="002C02A6" w:rsidRPr="002C02A6" w:rsidRDefault="002C02A6" w:rsidP="007F0ACF">
      <w:pPr>
        <w:pStyle w:val="ListParagraph"/>
        <w:numPr>
          <w:ilvl w:val="1"/>
          <w:numId w:val="19"/>
        </w:numPr>
        <w:shd w:val="clear" w:color="auto" w:fill="FCFCFC"/>
        <w:spacing w:after="0" w:line="240" w:lineRule="auto"/>
        <w:rPr>
          <w:rFonts w:eastAsia="Times New Roman" w:cstheme="minorHAnsi"/>
          <w:color w:val="FF0000"/>
          <w:sz w:val="20"/>
          <w:szCs w:val="20"/>
          <w:lang w:eastAsia="en-GB"/>
        </w:rPr>
      </w:pPr>
      <w:r w:rsidRPr="002C02A6">
        <w:rPr>
          <w:rFonts w:eastAsia="Times New Roman" w:cstheme="minorHAnsi"/>
          <w:color w:val="FF0000"/>
          <w:sz w:val="20"/>
          <w:szCs w:val="20"/>
          <w:lang w:eastAsia="en-GB"/>
        </w:rPr>
        <w:t xml:space="preserve">text pages, including title page, references, and figure legends; </w:t>
      </w:r>
    </w:p>
    <w:p w:rsidR="002C02A6" w:rsidRPr="002C02A6" w:rsidRDefault="002C02A6" w:rsidP="007F0ACF">
      <w:pPr>
        <w:pStyle w:val="ListParagraph"/>
        <w:numPr>
          <w:ilvl w:val="1"/>
          <w:numId w:val="19"/>
        </w:numPr>
        <w:shd w:val="clear" w:color="auto" w:fill="FCFCFC"/>
        <w:spacing w:after="0" w:line="240" w:lineRule="auto"/>
        <w:rPr>
          <w:rFonts w:eastAsia="Times New Roman" w:cstheme="minorHAnsi"/>
          <w:color w:val="FF0000"/>
          <w:sz w:val="20"/>
          <w:szCs w:val="20"/>
          <w:lang w:eastAsia="en-GB"/>
        </w:rPr>
      </w:pPr>
      <w:r w:rsidRPr="002C02A6">
        <w:rPr>
          <w:rFonts w:eastAsia="Times New Roman" w:cstheme="minorHAnsi"/>
          <w:color w:val="FF0000"/>
          <w:sz w:val="20"/>
          <w:szCs w:val="20"/>
          <w:lang w:eastAsia="en-GB"/>
        </w:rPr>
        <w:t xml:space="preserve">tables; and </w:t>
      </w:r>
    </w:p>
    <w:p w:rsidR="002C02A6" w:rsidRPr="002C02A6" w:rsidRDefault="002C02A6" w:rsidP="007F0ACF">
      <w:pPr>
        <w:pStyle w:val="ListParagraph"/>
        <w:numPr>
          <w:ilvl w:val="1"/>
          <w:numId w:val="19"/>
        </w:numPr>
        <w:shd w:val="clear" w:color="auto" w:fill="FCFCFC"/>
        <w:spacing w:after="0" w:line="240" w:lineRule="auto"/>
        <w:rPr>
          <w:rFonts w:eastAsia="Times New Roman" w:cstheme="minorHAnsi"/>
          <w:color w:val="FF0000"/>
          <w:sz w:val="20"/>
          <w:szCs w:val="20"/>
          <w:lang w:eastAsia="en-GB"/>
        </w:rPr>
      </w:pPr>
      <w:r w:rsidRPr="002C02A6">
        <w:rPr>
          <w:rFonts w:eastAsia="Times New Roman" w:cstheme="minorHAnsi"/>
          <w:color w:val="FF0000"/>
          <w:sz w:val="20"/>
          <w:szCs w:val="20"/>
          <w:lang w:eastAsia="en-GB"/>
        </w:rPr>
        <w:t>figures.</w:t>
      </w:r>
    </w:p>
    <w:p w:rsidR="002C02A6" w:rsidRDefault="002C02A6" w:rsidP="002C02A6">
      <w:pPr>
        <w:shd w:val="clear" w:color="auto" w:fill="FCFCFC"/>
        <w:spacing w:after="0" w:line="240" w:lineRule="auto"/>
        <w:rPr>
          <w:rFonts w:eastAsia="Times New Roman" w:cs="Segoe UI"/>
          <w:color w:val="333333"/>
          <w:sz w:val="20"/>
          <w:szCs w:val="20"/>
          <w:lang w:eastAsia="en-GB"/>
        </w:rPr>
      </w:pPr>
      <w:r>
        <w:rPr>
          <w:rFonts w:eastAsia="Times New Roman" w:cstheme="minorHAnsi"/>
          <w:color w:val="FF0000"/>
          <w:sz w:val="20"/>
          <w:szCs w:val="20"/>
          <w:lang w:eastAsia="en-GB"/>
        </w:rPr>
        <w:br/>
      </w:r>
      <w:r w:rsidRPr="00590EA1">
        <w:rPr>
          <w:rFonts w:eastAsia="Times New Roman" w:cs="Segoe UI"/>
          <w:color w:val="333333"/>
          <w:sz w:val="20"/>
          <w:szCs w:val="20"/>
          <w:lang w:eastAsia="en-GB"/>
        </w:rPr>
        <w:t>If address information is provided with the affiliation(s) it will also be published.</w:t>
      </w:r>
    </w:p>
    <w:p w:rsidR="002C02A6" w:rsidRPr="00590EA1" w:rsidRDefault="002C02A6" w:rsidP="002C02A6">
      <w:pPr>
        <w:shd w:val="clear" w:color="auto" w:fill="FCFCFC"/>
        <w:spacing w:after="0" w:line="240" w:lineRule="auto"/>
        <w:rPr>
          <w:rFonts w:eastAsia="Times New Roman" w:cs="Segoe UI"/>
          <w:color w:val="333333"/>
          <w:sz w:val="20"/>
          <w:szCs w:val="20"/>
          <w:lang w:eastAsia="en-GB"/>
        </w:rPr>
      </w:pPr>
    </w:p>
    <w:p w:rsidR="002C02A6" w:rsidRDefault="002C02A6" w:rsidP="002C02A6">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For authors that are (temporarily) unaffiliated we will only capture their city and country of residence, not their e-mail address unless specifically requested.</w:t>
      </w:r>
    </w:p>
    <w:p w:rsidR="00616E3D" w:rsidRDefault="00616E3D" w:rsidP="002C02A6">
      <w:pPr>
        <w:shd w:val="clear" w:color="auto" w:fill="FCFCFC"/>
        <w:spacing w:after="0" w:line="240" w:lineRule="auto"/>
        <w:rPr>
          <w:rFonts w:eastAsia="Times New Roman" w:cs="Segoe UI"/>
          <w:color w:val="333333"/>
          <w:sz w:val="20"/>
          <w:szCs w:val="20"/>
          <w:lang w:eastAsia="en-GB"/>
        </w:rPr>
      </w:pPr>
    </w:p>
    <w:p w:rsidR="002C02A6" w:rsidRPr="000D55E3" w:rsidRDefault="002C02A6" w:rsidP="002C02A6">
      <w:pPr>
        <w:shd w:val="clear" w:color="auto" w:fill="FCFCFC"/>
        <w:spacing w:after="0" w:line="240" w:lineRule="auto"/>
        <w:outlineLvl w:val="3"/>
        <w:rPr>
          <w:rFonts w:eastAsia="Times New Roman" w:cstheme="minorHAnsi"/>
          <w:b/>
          <w:bCs/>
          <w:color w:val="FF0000"/>
          <w:sz w:val="20"/>
          <w:szCs w:val="20"/>
          <w:lang w:eastAsia="en-GB"/>
        </w:rPr>
      </w:pPr>
      <w:r w:rsidRPr="00590EA1">
        <w:rPr>
          <w:rFonts w:eastAsia="Times New Roman" w:cs="Segoe UI"/>
          <w:b/>
          <w:bCs/>
          <w:color w:val="333333"/>
          <w:sz w:val="20"/>
          <w:szCs w:val="20"/>
          <w:lang w:eastAsia="en-GB"/>
        </w:rPr>
        <w:t>Abstract</w:t>
      </w:r>
      <w:r>
        <w:rPr>
          <w:rFonts w:eastAsia="Times New Roman" w:cs="Segoe UI"/>
          <w:b/>
          <w:bCs/>
          <w:color w:val="333333"/>
          <w:sz w:val="20"/>
          <w:szCs w:val="20"/>
          <w:lang w:eastAsia="en-GB"/>
        </w:rPr>
        <w:br/>
      </w:r>
      <w:r w:rsidRPr="000D55E3">
        <w:rPr>
          <w:rFonts w:eastAsia="Times New Roman" w:cstheme="minorHAnsi"/>
          <w:color w:val="FF0000"/>
          <w:sz w:val="20"/>
          <w:szCs w:val="20"/>
          <w:lang w:eastAsia="en-GB"/>
        </w:rPr>
        <w:t>For Original Articles lease provide a structured abstract of up</w:t>
      </w:r>
      <w:r>
        <w:rPr>
          <w:rFonts w:eastAsia="Times New Roman" w:cstheme="minorHAnsi"/>
          <w:color w:val="FF0000"/>
          <w:sz w:val="20"/>
          <w:szCs w:val="20"/>
          <w:lang w:eastAsia="en-GB"/>
        </w:rPr>
        <w:t xml:space="preserve"> to 3</w:t>
      </w:r>
      <w:r w:rsidRPr="000D55E3">
        <w:rPr>
          <w:rFonts w:eastAsia="Times New Roman" w:cstheme="minorHAnsi"/>
          <w:color w:val="FF0000"/>
          <w:sz w:val="20"/>
          <w:szCs w:val="20"/>
          <w:lang w:eastAsia="en-GB"/>
        </w:rPr>
        <w:t>50 words organized under the following sections:</w:t>
      </w:r>
    </w:p>
    <w:p w:rsidR="002C02A6" w:rsidRPr="002C02A6" w:rsidRDefault="002C02A6" w:rsidP="007F0ACF">
      <w:pPr>
        <w:numPr>
          <w:ilvl w:val="0"/>
          <w:numId w:val="23"/>
        </w:numPr>
        <w:shd w:val="clear" w:color="auto" w:fill="FCFCFC"/>
        <w:spacing w:after="0" w:line="240" w:lineRule="auto"/>
        <w:ind w:left="714" w:hanging="357"/>
        <w:rPr>
          <w:rFonts w:eastAsia="Times New Roman" w:cstheme="minorHAnsi"/>
          <w:color w:val="FF0000"/>
          <w:sz w:val="20"/>
          <w:szCs w:val="20"/>
          <w:lang w:eastAsia="en-GB"/>
        </w:rPr>
      </w:pPr>
      <w:r w:rsidRPr="000D55E3">
        <w:rPr>
          <w:rFonts w:eastAsia="Times New Roman" w:cstheme="minorHAnsi"/>
          <w:color w:val="FF0000"/>
          <w:sz w:val="20"/>
          <w:szCs w:val="20"/>
          <w:lang w:eastAsia="en-GB"/>
        </w:rPr>
        <w:t>Background</w:t>
      </w:r>
    </w:p>
    <w:p w:rsidR="002C02A6" w:rsidRPr="000D55E3" w:rsidRDefault="002C02A6" w:rsidP="007F0ACF">
      <w:pPr>
        <w:numPr>
          <w:ilvl w:val="0"/>
          <w:numId w:val="23"/>
        </w:numPr>
        <w:shd w:val="clear" w:color="auto" w:fill="FCFCFC"/>
        <w:spacing w:after="0" w:line="240" w:lineRule="auto"/>
        <w:ind w:left="714" w:hanging="357"/>
        <w:rPr>
          <w:rFonts w:eastAsia="Times New Roman" w:cstheme="minorHAnsi"/>
          <w:color w:val="FF0000"/>
          <w:sz w:val="20"/>
          <w:szCs w:val="20"/>
          <w:lang w:eastAsia="en-GB"/>
        </w:rPr>
      </w:pPr>
      <w:r w:rsidRPr="000D55E3">
        <w:rPr>
          <w:rFonts w:eastAsia="Times New Roman" w:cstheme="minorHAnsi"/>
          <w:color w:val="FF0000"/>
          <w:sz w:val="20"/>
          <w:szCs w:val="20"/>
          <w:lang w:eastAsia="en-GB"/>
        </w:rPr>
        <w:t>Methods</w:t>
      </w:r>
    </w:p>
    <w:p w:rsidR="002C02A6" w:rsidRPr="000D55E3" w:rsidRDefault="002C02A6" w:rsidP="007F0ACF">
      <w:pPr>
        <w:numPr>
          <w:ilvl w:val="0"/>
          <w:numId w:val="23"/>
        </w:numPr>
        <w:shd w:val="clear" w:color="auto" w:fill="FCFCFC"/>
        <w:spacing w:after="0" w:line="240" w:lineRule="auto"/>
        <w:ind w:left="714" w:hanging="357"/>
        <w:rPr>
          <w:rFonts w:eastAsia="Times New Roman" w:cstheme="minorHAnsi"/>
          <w:color w:val="FF0000"/>
          <w:sz w:val="20"/>
          <w:szCs w:val="20"/>
          <w:lang w:eastAsia="en-GB"/>
        </w:rPr>
      </w:pPr>
      <w:r w:rsidRPr="000D55E3">
        <w:rPr>
          <w:rFonts w:eastAsia="Times New Roman" w:cstheme="minorHAnsi"/>
          <w:color w:val="FF0000"/>
          <w:sz w:val="20"/>
          <w:szCs w:val="20"/>
          <w:lang w:eastAsia="en-GB"/>
        </w:rPr>
        <w:t>Results</w:t>
      </w:r>
    </w:p>
    <w:p w:rsidR="002C02A6" w:rsidRPr="000D55E3" w:rsidRDefault="002C02A6" w:rsidP="007F0ACF">
      <w:pPr>
        <w:numPr>
          <w:ilvl w:val="0"/>
          <w:numId w:val="23"/>
        </w:numPr>
        <w:shd w:val="clear" w:color="auto" w:fill="FCFCFC"/>
        <w:spacing w:before="100" w:beforeAutospacing="1" w:after="100" w:afterAutospacing="1" w:line="240" w:lineRule="auto"/>
        <w:rPr>
          <w:rFonts w:eastAsia="Times New Roman" w:cstheme="minorHAnsi"/>
          <w:color w:val="FF0000"/>
          <w:sz w:val="20"/>
          <w:szCs w:val="20"/>
          <w:lang w:eastAsia="en-GB"/>
        </w:rPr>
      </w:pPr>
      <w:r w:rsidRPr="000D55E3">
        <w:rPr>
          <w:rFonts w:eastAsia="Times New Roman" w:cstheme="minorHAnsi"/>
          <w:color w:val="FF0000"/>
          <w:sz w:val="20"/>
          <w:szCs w:val="20"/>
          <w:lang w:eastAsia="en-GB"/>
        </w:rPr>
        <w:t>Conclusion</w:t>
      </w:r>
    </w:p>
    <w:p w:rsidR="002C02A6" w:rsidRPr="000D55E3" w:rsidRDefault="002C02A6" w:rsidP="002C02A6">
      <w:pPr>
        <w:shd w:val="clear" w:color="auto" w:fill="FCFCFC"/>
        <w:spacing w:after="240" w:line="240" w:lineRule="auto"/>
        <w:outlineLvl w:val="3"/>
        <w:rPr>
          <w:rFonts w:eastAsia="Times New Roman" w:cstheme="minorHAnsi"/>
          <w:color w:val="FF0000"/>
          <w:sz w:val="20"/>
          <w:szCs w:val="20"/>
          <w:lang w:eastAsia="en-GB"/>
        </w:rPr>
      </w:pPr>
      <w:r w:rsidRPr="000D55E3">
        <w:rPr>
          <w:rFonts w:eastAsia="Times New Roman" w:cstheme="minorHAnsi"/>
          <w:color w:val="FF0000"/>
          <w:sz w:val="20"/>
          <w:szCs w:val="20"/>
          <w:lang w:eastAsia="en-GB"/>
        </w:rPr>
        <w:t>Review articles should include a general abstract (i.e., the above categories are not required) also of n</w:t>
      </w:r>
      <w:r>
        <w:rPr>
          <w:rFonts w:eastAsia="Times New Roman" w:cstheme="minorHAnsi"/>
          <w:color w:val="FF0000"/>
          <w:sz w:val="20"/>
          <w:szCs w:val="20"/>
          <w:lang w:eastAsia="en-GB"/>
        </w:rPr>
        <w:t>o more than 3</w:t>
      </w:r>
      <w:r w:rsidRPr="000D55E3">
        <w:rPr>
          <w:rFonts w:eastAsia="Times New Roman" w:cstheme="minorHAnsi"/>
          <w:color w:val="FF0000"/>
          <w:sz w:val="20"/>
          <w:szCs w:val="20"/>
          <w:lang w:eastAsia="en-GB"/>
        </w:rPr>
        <w:t xml:space="preserve">50 words. </w:t>
      </w:r>
    </w:p>
    <w:p w:rsidR="002C02A6" w:rsidRPr="000D55E3" w:rsidRDefault="002C02A6" w:rsidP="002C02A6">
      <w:pPr>
        <w:shd w:val="clear" w:color="auto" w:fill="FCFCFC"/>
        <w:spacing w:after="240" w:line="240" w:lineRule="auto"/>
        <w:outlineLvl w:val="3"/>
        <w:rPr>
          <w:rFonts w:eastAsia="Times New Roman" w:cstheme="minorHAnsi"/>
          <w:b/>
          <w:bCs/>
          <w:color w:val="FF0000"/>
          <w:sz w:val="20"/>
          <w:szCs w:val="20"/>
          <w:lang w:eastAsia="en-GB"/>
        </w:rPr>
      </w:pPr>
      <w:r w:rsidRPr="000D55E3">
        <w:rPr>
          <w:rFonts w:eastAsia="Times New Roman" w:cstheme="minorHAnsi"/>
          <w:color w:val="FF0000"/>
          <w:sz w:val="20"/>
          <w:szCs w:val="20"/>
          <w:lang w:eastAsia="en-GB"/>
        </w:rPr>
        <w:t>Abbreviations, footnotes, and references should not be used in the abstract, with the exception of standard, repetitive abbreviations.</w:t>
      </w:r>
    </w:p>
    <w:p w:rsidR="002C02A6" w:rsidRPr="00590EA1" w:rsidRDefault="002C02A6" w:rsidP="002C02A6">
      <w:pPr>
        <w:shd w:val="clear" w:color="auto" w:fill="FCFCFC"/>
        <w:spacing w:after="0" w:line="240" w:lineRule="auto"/>
        <w:rPr>
          <w:rFonts w:eastAsia="Times New Roman" w:cs="Segoe UI"/>
          <w:color w:val="333333"/>
          <w:sz w:val="20"/>
          <w:szCs w:val="20"/>
          <w:lang w:eastAsia="en-GB"/>
        </w:rPr>
      </w:pPr>
      <w:r w:rsidRPr="00590EA1">
        <w:rPr>
          <w:rFonts w:eastAsia="Times New Roman" w:cs="Segoe UI"/>
          <w:i/>
          <w:iCs/>
          <w:color w:val="333333"/>
          <w:sz w:val="20"/>
          <w:szCs w:val="20"/>
          <w:lang w:eastAsia="en-GB"/>
        </w:rPr>
        <w:t>For life science journals only (when applicable)</w:t>
      </w:r>
    </w:p>
    <w:p w:rsidR="002C02A6" w:rsidRPr="00590EA1" w:rsidRDefault="002C02A6" w:rsidP="007F0ACF">
      <w:pPr>
        <w:numPr>
          <w:ilvl w:val="0"/>
          <w:numId w:val="21"/>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Trial registration number and date of registration for prospectively registered trials</w:t>
      </w:r>
    </w:p>
    <w:p w:rsidR="002C02A6" w:rsidRPr="00590EA1" w:rsidRDefault="002C02A6" w:rsidP="007F0ACF">
      <w:pPr>
        <w:numPr>
          <w:ilvl w:val="0"/>
          <w:numId w:val="21"/>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Trial registration number and date of registration, followed by “retrospectively registered”, for retrospectively registered trials</w:t>
      </w:r>
    </w:p>
    <w:p w:rsidR="002C02A6" w:rsidRDefault="002C02A6" w:rsidP="002C02A6">
      <w:pPr>
        <w:shd w:val="clear" w:color="auto" w:fill="FCFCFC"/>
        <w:spacing w:after="240" w:line="240" w:lineRule="auto"/>
        <w:outlineLvl w:val="3"/>
        <w:rPr>
          <w:rFonts w:eastAsia="Times New Roman" w:cs="Segoe UI"/>
          <w:color w:val="333333"/>
          <w:sz w:val="20"/>
          <w:szCs w:val="20"/>
          <w:lang w:eastAsia="en-GB"/>
        </w:rPr>
      </w:pPr>
      <w:r w:rsidRPr="00590EA1">
        <w:rPr>
          <w:rFonts w:eastAsia="Times New Roman" w:cs="Segoe UI"/>
          <w:b/>
          <w:bCs/>
          <w:color w:val="333333"/>
          <w:sz w:val="20"/>
          <w:szCs w:val="20"/>
          <w:lang w:eastAsia="en-GB"/>
        </w:rPr>
        <w:t>Keywords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Please provide 4 to 6 keywords which can be used for indexing purposes.</w:t>
      </w:r>
    </w:p>
    <w:p w:rsidR="002C02A6" w:rsidRPr="003E2708" w:rsidRDefault="002C02A6" w:rsidP="002C02A6">
      <w:p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Keywords should express the precise content of the manuscript, as they are used for indexing purposes and should preferably be terms from the Index </w:t>
      </w:r>
      <w:proofErr w:type="spellStart"/>
      <w:r w:rsidRPr="00590EA1">
        <w:rPr>
          <w:rFonts w:eastAsia="Times New Roman" w:cs="Segoe UI"/>
          <w:color w:val="333333"/>
          <w:sz w:val="20"/>
          <w:szCs w:val="20"/>
          <w:lang w:eastAsia="en-GB"/>
        </w:rPr>
        <w:t>Medicus</w:t>
      </w:r>
      <w:proofErr w:type="spellEnd"/>
      <w:r w:rsidRPr="00590EA1">
        <w:rPr>
          <w:rFonts w:eastAsia="Times New Roman" w:cs="Segoe UI"/>
          <w:color w:val="333333"/>
          <w:sz w:val="20"/>
          <w:szCs w:val="20"/>
          <w:lang w:eastAsia="en-GB"/>
        </w:rPr>
        <w:t xml:space="preserve"> Medica</w:t>
      </w:r>
      <w:r>
        <w:rPr>
          <w:rFonts w:eastAsia="Times New Roman" w:cs="Segoe UI"/>
          <w:color w:val="333333"/>
          <w:sz w:val="20"/>
          <w:szCs w:val="20"/>
          <w:lang w:eastAsia="en-GB"/>
        </w:rPr>
        <w:t>l Subject Headings (</w:t>
      </w:r>
      <w:proofErr w:type="spellStart"/>
      <w:r>
        <w:rPr>
          <w:rFonts w:eastAsia="Times New Roman" w:cs="Segoe UI"/>
          <w:color w:val="333333"/>
          <w:sz w:val="20"/>
          <w:szCs w:val="20"/>
          <w:lang w:eastAsia="en-GB"/>
        </w:rPr>
        <w:t>MeSH</w:t>
      </w:r>
      <w:proofErr w:type="spellEnd"/>
      <w:r>
        <w:rPr>
          <w:rFonts w:eastAsia="Times New Roman" w:cs="Segoe UI"/>
          <w:color w:val="333333"/>
          <w:sz w:val="20"/>
          <w:szCs w:val="20"/>
          <w:lang w:eastAsia="en-GB"/>
        </w:rPr>
        <w:t>) list.</w:t>
      </w:r>
    </w:p>
    <w:p w:rsidR="002C02A6" w:rsidRPr="00590EA1" w:rsidRDefault="002C02A6" w:rsidP="002C02A6">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Text</w:t>
      </w:r>
    </w:p>
    <w:p w:rsidR="002C02A6" w:rsidRPr="00EC4E6A" w:rsidRDefault="002C02A6" w:rsidP="00EC4E6A">
      <w:pPr>
        <w:shd w:val="clear" w:color="auto" w:fill="FCFCFC"/>
        <w:spacing w:after="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Text Formatting</w:t>
      </w:r>
      <w:r w:rsidR="00EC4E6A">
        <w:rPr>
          <w:rFonts w:eastAsia="Times New Roman" w:cs="Segoe UI"/>
          <w:b/>
          <w:bCs/>
          <w:color w:val="333333"/>
          <w:sz w:val="20"/>
          <w:szCs w:val="20"/>
          <w:lang w:eastAsia="en-GB"/>
        </w:rPr>
        <w:br/>
      </w:r>
      <w:r w:rsidRPr="00590EA1">
        <w:rPr>
          <w:rFonts w:eastAsia="Times New Roman" w:cs="Segoe UI"/>
          <w:color w:val="333333"/>
          <w:sz w:val="20"/>
          <w:szCs w:val="20"/>
          <w:lang w:eastAsia="en-GB"/>
        </w:rPr>
        <w:t>Manuscripts should be submitted in Word.</w:t>
      </w:r>
    </w:p>
    <w:p w:rsidR="002C02A6" w:rsidRPr="00590EA1" w:rsidRDefault="002C02A6" w:rsidP="007F0ACF">
      <w:pPr>
        <w:numPr>
          <w:ilvl w:val="0"/>
          <w:numId w:val="22"/>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Use a normal, plain font (e.g., 10-point Times Roman) for text.</w:t>
      </w:r>
    </w:p>
    <w:p w:rsidR="002C02A6" w:rsidRPr="00590EA1" w:rsidRDefault="002C02A6"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Use </w:t>
      </w:r>
      <w:r w:rsidR="00616E3D">
        <w:rPr>
          <w:rFonts w:eastAsia="Times New Roman" w:cs="Segoe UI"/>
          <w:color w:val="333333"/>
          <w:sz w:val="20"/>
          <w:szCs w:val="20"/>
          <w:lang w:eastAsia="en-GB"/>
        </w:rPr>
        <w:t>bold</w:t>
      </w:r>
      <w:r w:rsidRPr="00590EA1">
        <w:rPr>
          <w:rFonts w:eastAsia="Times New Roman" w:cs="Segoe UI"/>
          <w:color w:val="333333"/>
          <w:sz w:val="20"/>
          <w:szCs w:val="20"/>
          <w:lang w:eastAsia="en-GB"/>
        </w:rPr>
        <w:t xml:space="preserve"> for emphasis.</w:t>
      </w:r>
    </w:p>
    <w:p w:rsidR="002C02A6" w:rsidRPr="00590EA1" w:rsidRDefault="002C02A6"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Use the automatic page numbering function to number the pages.</w:t>
      </w:r>
    </w:p>
    <w:p w:rsidR="002C02A6" w:rsidRPr="00590EA1" w:rsidRDefault="002C02A6"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Do not use field functions.</w:t>
      </w:r>
    </w:p>
    <w:p w:rsidR="002C02A6" w:rsidRPr="00590EA1" w:rsidRDefault="002C02A6"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Use tab stops or other commands for indents, not the space bar.</w:t>
      </w:r>
    </w:p>
    <w:p w:rsidR="002C02A6" w:rsidRPr="00590EA1" w:rsidRDefault="002C02A6"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Use the table function, not spreadsheets, to make tables.</w:t>
      </w:r>
    </w:p>
    <w:p w:rsidR="002C02A6" w:rsidRPr="00590EA1" w:rsidRDefault="002C02A6"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lastRenderedPageBreak/>
        <w:t>Use the equation editor or MathType for equations.</w:t>
      </w:r>
    </w:p>
    <w:p w:rsidR="002C02A6" w:rsidRDefault="002C02A6"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Save your file in docx format (Word 2007 or higher) or doc format (older Word versions).</w:t>
      </w:r>
    </w:p>
    <w:p w:rsidR="00616E3D" w:rsidRPr="00616E3D" w:rsidRDefault="00616E3D"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616E3D">
        <w:rPr>
          <w:rFonts w:eastAsia="Times New Roman" w:cs="Segoe UI"/>
          <w:color w:val="333333"/>
          <w:sz w:val="20"/>
          <w:szCs w:val="20"/>
          <w:lang w:eastAsia="en-GB"/>
        </w:rPr>
        <w:t xml:space="preserve">Use italics for all gene names, which must be standardized to the official gene symbols as seen on the NCBI website (http://www.ncbi.nlm.nih.gov/gene/) </w:t>
      </w:r>
    </w:p>
    <w:p w:rsidR="002C02A6" w:rsidRPr="00616E3D" w:rsidRDefault="00616E3D" w:rsidP="007F0ACF">
      <w:pPr>
        <w:numPr>
          <w:ilvl w:val="0"/>
          <w:numId w:val="22"/>
        </w:numPr>
        <w:shd w:val="clear" w:color="auto" w:fill="FCFCFC"/>
        <w:spacing w:before="100" w:beforeAutospacing="1" w:after="100" w:afterAutospacing="1" w:line="240" w:lineRule="auto"/>
        <w:rPr>
          <w:rFonts w:eastAsia="Times New Roman" w:cs="Segoe UI"/>
          <w:color w:val="333333"/>
          <w:sz w:val="20"/>
          <w:szCs w:val="20"/>
          <w:lang w:eastAsia="en-GB"/>
        </w:rPr>
      </w:pPr>
      <w:r w:rsidRPr="00616E3D">
        <w:rPr>
          <w:rFonts w:eastAsia="Times New Roman" w:cs="Segoe UI"/>
          <w:color w:val="333333"/>
          <w:sz w:val="20"/>
          <w:szCs w:val="20"/>
          <w:lang w:eastAsia="en-GB"/>
        </w:rPr>
        <w:t xml:space="preserve">Manuscripts with mathematical content can also be submitted in </w:t>
      </w:r>
      <w:proofErr w:type="spellStart"/>
      <w:r w:rsidRPr="00616E3D">
        <w:rPr>
          <w:rFonts w:eastAsia="Times New Roman" w:cs="Segoe UI"/>
          <w:color w:val="333333"/>
          <w:sz w:val="20"/>
          <w:szCs w:val="20"/>
          <w:lang w:eastAsia="en-GB"/>
        </w:rPr>
        <w:t>LaTeX</w:t>
      </w:r>
      <w:proofErr w:type="spellEnd"/>
      <w:r w:rsidRPr="00616E3D">
        <w:rPr>
          <w:rFonts w:eastAsia="Times New Roman" w:cs="Segoe UI"/>
          <w:color w:val="333333"/>
          <w:sz w:val="20"/>
          <w:szCs w:val="20"/>
          <w:lang w:eastAsia="en-GB"/>
        </w:rPr>
        <w:t>.</w:t>
      </w:r>
      <w:r>
        <w:rPr>
          <w:rFonts w:eastAsia="Times New Roman" w:cs="Segoe UI"/>
          <w:color w:val="333333"/>
          <w:sz w:val="20"/>
          <w:szCs w:val="20"/>
          <w:lang w:eastAsia="en-GB"/>
        </w:rPr>
        <w:t xml:space="preserve"> </w:t>
      </w:r>
      <w:r w:rsidR="002C02A6" w:rsidRPr="00616E3D">
        <w:rPr>
          <w:rFonts w:eastAsia="Times New Roman" w:cs="Segoe UI"/>
          <w:color w:val="333333"/>
          <w:sz w:val="20"/>
          <w:szCs w:val="20"/>
          <w:lang w:eastAsia="en-GB"/>
        </w:rPr>
        <w:t>We recommend using </w:t>
      </w:r>
      <w:hyperlink r:id="rId16" w:history="1">
        <w:r w:rsidR="002C02A6" w:rsidRPr="00616E3D">
          <w:rPr>
            <w:rFonts w:eastAsia="Times New Roman" w:cs="Segoe UI"/>
            <w:color w:val="004B83"/>
            <w:sz w:val="20"/>
            <w:szCs w:val="20"/>
            <w:u w:val="single"/>
            <w:lang w:eastAsia="en-GB"/>
          </w:rPr>
          <w:t xml:space="preserve">Springer Nature’s </w:t>
        </w:r>
        <w:proofErr w:type="spellStart"/>
        <w:r w:rsidR="002C02A6" w:rsidRPr="00616E3D">
          <w:rPr>
            <w:rFonts w:eastAsia="Times New Roman" w:cs="Segoe UI"/>
            <w:color w:val="004B83"/>
            <w:sz w:val="20"/>
            <w:szCs w:val="20"/>
            <w:u w:val="single"/>
            <w:lang w:eastAsia="en-GB"/>
          </w:rPr>
          <w:t>LaTeX</w:t>
        </w:r>
        <w:proofErr w:type="spellEnd"/>
        <w:r w:rsidR="002C02A6" w:rsidRPr="00616E3D">
          <w:rPr>
            <w:rFonts w:eastAsia="Times New Roman" w:cs="Segoe UI"/>
            <w:color w:val="004B83"/>
            <w:sz w:val="20"/>
            <w:szCs w:val="20"/>
            <w:u w:val="single"/>
            <w:lang w:eastAsia="en-GB"/>
          </w:rPr>
          <w:t xml:space="preserve"> template</w:t>
        </w:r>
      </w:hyperlink>
      <w:r w:rsidR="002C02A6" w:rsidRPr="00616E3D">
        <w:rPr>
          <w:rFonts w:eastAsia="Times New Roman" w:cs="Segoe UI"/>
          <w:color w:val="333333"/>
          <w:sz w:val="20"/>
          <w:szCs w:val="20"/>
          <w:lang w:eastAsia="en-GB"/>
        </w:rPr>
        <w:t>.</w:t>
      </w:r>
    </w:p>
    <w:p w:rsidR="002C02A6" w:rsidRPr="003E2708"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Headings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Please use no more than three levels of displayed headings.</w:t>
      </w:r>
    </w:p>
    <w:p w:rsidR="002C02A6" w:rsidRPr="003E2708"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Abbreviations</w:t>
      </w:r>
      <w:r>
        <w:rPr>
          <w:rFonts w:eastAsia="Times New Roman" w:cs="Segoe UI"/>
          <w:b/>
          <w:bCs/>
          <w:color w:val="333333"/>
          <w:sz w:val="20"/>
          <w:szCs w:val="20"/>
          <w:lang w:eastAsia="en-GB"/>
        </w:rPr>
        <w:br/>
      </w:r>
      <w:proofErr w:type="spellStart"/>
      <w:r w:rsidRPr="00590EA1">
        <w:rPr>
          <w:rFonts w:eastAsia="Times New Roman" w:cs="Segoe UI"/>
          <w:color w:val="333333"/>
          <w:sz w:val="20"/>
          <w:szCs w:val="20"/>
          <w:lang w:eastAsia="en-GB"/>
        </w:rPr>
        <w:t>Abbreviations</w:t>
      </w:r>
      <w:proofErr w:type="spellEnd"/>
      <w:r w:rsidRPr="00590EA1">
        <w:rPr>
          <w:rFonts w:eastAsia="Times New Roman" w:cs="Segoe UI"/>
          <w:color w:val="333333"/>
          <w:sz w:val="20"/>
          <w:szCs w:val="20"/>
          <w:lang w:eastAsia="en-GB"/>
        </w:rPr>
        <w:t xml:space="preserve"> should be defined at first mention and used consistently thereafter.</w:t>
      </w:r>
      <w:r w:rsidR="00616E3D">
        <w:rPr>
          <w:rFonts w:eastAsia="Times New Roman" w:cs="Segoe UI"/>
          <w:color w:val="333333"/>
          <w:sz w:val="20"/>
          <w:szCs w:val="20"/>
          <w:lang w:eastAsia="en-GB"/>
        </w:rPr>
        <w:t xml:space="preserve"> </w:t>
      </w:r>
      <w:r w:rsidR="00616E3D" w:rsidRPr="00616E3D">
        <w:rPr>
          <w:rFonts w:eastAsia="Times New Roman" w:cs="Segoe UI"/>
          <w:color w:val="333333"/>
          <w:sz w:val="20"/>
          <w:szCs w:val="20"/>
          <w:lang w:eastAsia="en-GB"/>
        </w:rPr>
        <w:t xml:space="preserve">Standardized abbreviations should be employed when available, and ambiguous uses are to be discouraged. A guide can be found at: </w:t>
      </w:r>
      <w:hyperlink r:id="rId17" w:history="1">
        <w:r w:rsidR="00616E3D" w:rsidRPr="009A7393">
          <w:rPr>
            <w:rStyle w:val="Hyperlink"/>
            <w:rFonts w:eastAsia="Times New Roman" w:cs="Segoe UI"/>
            <w:sz w:val="20"/>
            <w:szCs w:val="20"/>
            <w:lang w:eastAsia="en-GB"/>
          </w:rPr>
          <w:t>http://stedmansonline.com/webFiles/Dict-Stedmans28/APP06.pdf</w:t>
        </w:r>
      </w:hyperlink>
      <w:r w:rsidR="00616E3D">
        <w:rPr>
          <w:rFonts w:eastAsia="Times New Roman" w:cs="Segoe UI"/>
          <w:color w:val="333333"/>
          <w:sz w:val="20"/>
          <w:szCs w:val="20"/>
          <w:lang w:eastAsia="en-GB"/>
        </w:rPr>
        <w:t xml:space="preserve"> </w:t>
      </w:r>
    </w:p>
    <w:p w:rsidR="002C02A6" w:rsidRPr="003E2708"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Footnotes</w:t>
      </w:r>
      <w:r>
        <w:rPr>
          <w:rFonts w:eastAsia="Times New Roman" w:cs="Segoe UI"/>
          <w:b/>
          <w:bCs/>
          <w:color w:val="333333"/>
          <w:sz w:val="20"/>
          <w:szCs w:val="20"/>
          <w:lang w:eastAsia="en-GB"/>
        </w:rPr>
        <w:br/>
      </w:r>
      <w:proofErr w:type="spellStart"/>
      <w:r w:rsidRPr="00590EA1">
        <w:rPr>
          <w:rFonts w:eastAsia="Times New Roman" w:cs="Segoe UI"/>
          <w:color w:val="333333"/>
          <w:sz w:val="20"/>
          <w:szCs w:val="20"/>
          <w:lang w:eastAsia="en-GB"/>
        </w:rPr>
        <w:t>Footnotes</w:t>
      </w:r>
      <w:proofErr w:type="spellEnd"/>
      <w:r w:rsidRPr="00590EA1">
        <w:rPr>
          <w:rFonts w:eastAsia="Times New Roman" w:cs="Segoe UI"/>
          <w:color w:val="333333"/>
          <w:sz w:val="20"/>
          <w:szCs w:val="20"/>
          <w:lang w:eastAsia="en-GB"/>
        </w:rPr>
        <w:t xml:space="preserve"> can be used to give additional information, which may include the citation of a reference included in the reference list. They should not consist solely of a reference citation, and they should never include the bibliographic details of a reference. They should also not contain any figures or tables.</w:t>
      </w:r>
    </w:p>
    <w:p w:rsidR="002C02A6" w:rsidRPr="00590EA1" w:rsidRDefault="002C02A6" w:rsidP="002C02A6">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Footnotes to the text are numbered consecutively; those to tables should be indicated by superscript lower-case letters (or asterisks for significance values and other statistical data). Footnotes to the title or the authors of the article are not given reference symbols.</w:t>
      </w:r>
    </w:p>
    <w:p w:rsidR="002C02A6" w:rsidRPr="00590EA1" w:rsidRDefault="002C02A6" w:rsidP="002C02A6">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Always use footnotes instead of endnotes.</w:t>
      </w:r>
    </w:p>
    <w:p w:rsidR="002C02A6" w:rsidRPr="003E2708" w:rsidRDefault="002C02A6" w:rsidP="002C02A6">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Acknowledgments</w:t>
      </w:r>
      <w:r>
        <w:rPr>
          <w:rFonts w:eastAsia="Times New Roman" w:cs="Segoe UI"/>
          <w:b/>
          <w:bCs/>
          <w:color w:val="333333"/>
          <w:sz w:val="20"/>
          <w:szCs w:val="20"/>
          <w:lang w:eastAsia="en-GB"/>
        </w:rPr>
        <w:br/>
      </w:r>
      <w:proofErr w:type="spellStart"/>
      <w:r w:rsidRPr="00590EA1">
        <w:rPr>
          <w:rFonts w:eastAsia="Times New Roman" w:cs="Segoe UI"/>
          <w:color w:val="333333"/>
          <w:sz w:val="20"/>
          <w:szCs w:val="20"/>
          <w:lang w:eastAsia="en-GB"/>
        </w:rPr>
        <w:t>Acknowledgments</w:t>
      </w:r>
      <w:proofErr w:type="spellEnd"/>
      <w:r w:rsidRPr="00590EA1">
        <w:rPr>
          <w:rFonts w:eastAsia="Times New Roman" w:cs="Segoe UI"/>
          <w:color w:val="333333"/>
          <w:sz w:val="20"/>
          <w:szCs w:val="20"/>
          <w:lang w:eastAsia="en-GB"/>
        </w:rPr>
        <w:t xml:space="preserve"> of people, grants, funds, etc. should be placed in a separate section on the title page. The names of funding organizations should be written in full.</w:t>
      </w:r>
    </w:p>
    <w:p w:rsidR="00616E3D" w:rsidRPr="00590EA1" w:rsidRDefault="00616E3D" w:rsidP="00616E3D">
      <w:pPr>
        <w:shd w:val="clear" w:color="auto" w:fill="FCFCFC"/>
        <w:spacing w:after="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Scientific style</w:t>
      </w:r>
    </w:p>
    <w:p w:rsidR="00616E3D" w:rsidRPr="00590EA1" w:rsidRDefault="00616E3D" w:rsidP="007F0ACF">
      <w:pPr>
        <w:numPr>
          <w:ilvl w:val="0"/>
          <w:numId w:val="24"/>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Please always use internationally accepted signs and symbols for units (SI units).</w:t>
      </w:r>
    </w:p>
    <w:p w:rsidR="00616E3D" w:rsidRPr="00590EA1" w:rsidRDefault="00616E3D" w:rsidP="007F0ACF">
      <w:pPr>
        <w:numPr>
          <w:ilvl w:val="0"/>
          <w:numId w:val="24"/>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Genus and species names should be in italics.</w:t>
      </w:r>
    </w:p>
    <w:p w:rsidR="00616E3D" w:rsidRPr="00590EA1" w:rsidRDefault="00616E3D" w:rsidP="007F0ACF">
      <w:pPr>
        <w:numPr>
          <w:ilvl w:val="0"/>
          <w:numId w:val="24"/>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Generic names of drugs and pesticides are preferred; if trade names are used, the generic name should be given at first mention.</w:t>
      </w:r>
    </w:p>
    <w:p w:rsidR="00616E3D" w:rsidRPr="00590EA1" w:rsidRDefault="00616E3D" w:rsidP="00616E3D">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References</w:t>
      </w:r>
    </w:p>
    <w:p w:rsidR="009C3ECA" w:rsidRPr="004E17EA" w:rsidRDefault="00616E3D" w:rsidP="009C3ECA">
      <w:pPr>
        <w:shd w:val="clear" w:color="auto" w:fill="FCFCFC"/>
        <w:spacing w:after="0" w:line="240" w:lineRule="auto"/>
        <w:outlineLvl w:val="3"/>
        <w:rPr>
          <w:rFonts w:eastAsia="Times New Roman" w:cstheme="minorHAnsi"/>
          <w:b/>
          <w:bCs/>
          <w:color w:val="333333"/>
          <w:sz w:val="20"/>
          <w:szCs w:val="20"/>
          <w:lang w:eastAsia="en-GB"/>
        </w:rPr>
      </w:pPr>
      <w:r w:rsidRPr="00590EA1">
        <w:rPr>
          <w:rFonts w:eastAsia="Times New Roman" w:cs="Segoe UI"/>
          <w:b/>
          <w:bCs/>
          <w:color w:val="333333"/>
          <w:sz w:val="20"/>
          <w:szCs w:val="20"/>
          <w:lang w:eastAsia="en-GB"/>
        </w:rPr>
        <w:t>Citation</w:t>
      </w:r>
      <w:r>
        <w:rPr>
          <w:rFonts w:eastAsia="Times New Roman" w:cs="Segoe UI"/>
          <w:b/>
          <w:bCs/>
          <w:color w:val="333333"/>
          <w:sz w:val="20"/>
          <w:szCs w:val="20"/>
          <w:lang w:eastAsia="en-GB"/>
        </w:rPr>
        <w:br/>
      </w:r>
      <w:r w:rsidR="009C3ECA" w:rsidRPr="00717367">
        <w:rPr>
          <w:rFonts w:eastAsia="Times New Roman" w:cstheme="minorHAnsi"/>
          <w:color w:val="333333"/>
          <w:sz w:val="20"/>
          <w:szCs w:val="20"/>
          <w:lang w:eastAsia="en-GB"/>
        </w:rPr>
        <w:t>Reference citations in the text should be identified by numbers in square brackets. Some examples:</w:t>
      </w:r>
    </w:p>
    <w:p w:rsidR="009C3ECA" w:rsidRPr="00C85460" w:rsidRDefault="009C3ECA" w:rsidP="007F0ACF">
      <w:pPr>
        <w:pStyle w:val="ListParagraph"/>
        <w:numPr>
          <w:ilvl w:val="0"/>
          <w:numId w:val="26"/>
        </w:numPr>
        <w:shd w:val="clear" w:color="auto" w:fill="FCFCFC"/>
        <w:spacing w:after="0" w:line="240" w:lineRule="auto"/>
        <w:rPr>
          <w:rFonts w:eastAsia="Times New Roman" w:cstheme="minorHAnsi"/>
          <w:color w:val="333333"/>
          <w:sz w:val="20"/>
          <w:szCs w:val="20"/>
          <w:lang w:eastAsia="en-GB"/>
        </w:rPr>
      </w:pPr>
      <w:r w:rsidRPr="00C85460">
        <w:rPr>
          <w:rFonts w:eastAsia="Times New Roman" w:cstheme="minorHAnsi"/>
          <w:color w:val="333333"/>
          <w:sz w:val="20"/>
          <w:szCs w:val="20"/>
          <w:lang w:eastAsia="en-GB"/>
        </w:rPr>
        <w:t>Negotiation research spans many disciplines [3].</w:t>
      </w:r>
    </w:p>
    <w:p w:rsidR="009C3ECA" w:rsidRPr="00C85460" w:rsidRDefault="009C3ECA" w:rsidP="007F0ACF">
      <w:pPr>
        <w:pStyle w:val="ListParagraph"/>
        <w:numPr>
          <w:ilvl w:val="0"/>
          <w:numId w:val="26"/>
        </w:numPr>
        <w:shd w:val="clear" w:color="auto" w:fill="FCFCFC"/>
        <w:spacing w:after="0" w:line="240" w:lineRule="auto"/>
        <w:rPr>
          <w:rFonts w:eastAsia="Times New Roman" w:cstheme="minorHAnsi"/>
          <w:color w:val="333333"/>
          <w:sz w:val="20"/>
          <w:szCs w:val="20"/>
          <w:lang w:eastAsia="en-GB"/>
        </w:rPr>
      </w:pPr>
      <w:r w:rsidRPr="00C85460">
        <w:rPr>
          <w:rFonts w:eastAsia="Times New Roman" w:cstheme="minorHAnsi"/>
          <w:color w:val="333333"/>
          <w:sz w:val="20"/>
          <w:szCs w:val="20"/>
          <w:lang w:eastAsia="en-GB"/>
        </w:rPr>
        <w:t>This result was later contradicted by Becker and Seligman [5].</w:t>
      </w:r>
    </w:p>
    <w:p w:rsidR="009C3ECA" w:rsidRPr="00C85460" w:rsidRDefault="009C3ECA" w:rsidP="007F0ACF">
      <w:pPr>
        <w:pStyle w:val="ListParagraph"/>
        <w:numPr>
          <w:ilvl w:val="0"/>
          <w:numId w:val="26"/>
        </w:numPr>
        <w:shd w:val="clear" w:color="auto" w:fill="FCFCFC"/>
        <w:spacing w:after="0" w:line="240" w:lineRule="auto"/>
        <w:rPr>
          <w:rFonts w:eastAsia="Times New Roman" w:cstheme="minorHAnsi"/>
          <w:color w:val="333333"/>
          <w:sz w:val="20"/>
          <w:szCs w:val="20"/>
          <w:lang w:eastAsia="en-GB"/>
        </w:rPr>
      </w:pPr>
      <w:r w:rsidRPr="00C85460">
        <w:rPr>
          <w:rFonts w:eastAsia="Times New Roman" w:cstheme="minorHAnsi"/>
          <w:color w:val="333333"/>
          <w:sz w:val="20"/>
          <w:szCs w:val="20"/>
          <w:lang w:eastAsia="en-GB"/>
        </w:rPr>
        <w:t>This effect has been widely studied [1-3, 7].</w:t>
      </w:r>
    </w:p>
    <w:p w:rsidR="00616E3D" w:rsidRPr="003E2708" w:rsidRDefault="009C3ECA" w:rsidP="00616E3D">
      <w:pPr>
        <w:shd w:val="clear" w:color="auto" w:fill="FCFCFC"/>
        <w:spacing w:after="240" w:line="240" w:lineRule="auto"/>
        <w:outlineLvl w:val="3"/>
        <w:rPr>
          <w:rFonts w:eastAsia="Times New Roman" w:cs="Segoe UI"/>
          <w:b/>
          <w:bCs/>
          <w:color w:val="333333"/>
          <w:sz w:val="20"/>
          <w:szCs w:val="20"/>
          <w:lang w:eastAsia="en-GB"/>
        </w:rPr>
      </w:pPr>
      <w:r>
        <w:rPr>
          <w:rFonts w:eastAsia="Times New Roman" w:cs="Segoe UI"/>
          <w:b/>
          <w:bCs/>
          <w:color w:val="333333"/>
          <w:sz w:val="20"/>
          <w:szCs w:val="20"/>
          <w:lang w:eastAsia="en-GB"/>
        </w:rPr>
        <w:br/>
      </w:r>
      <w:r w:rsidR="00616E3D" w:rsidRPr="00590EA1">
        <w:rPr>
          <w:rFonts w:eastAsia="Times New Roman" w:cs="Segoe UI"/>
          <w:b/>
          <w:bCs/>
          <w:color w:val="333333"/>
          <w:sz w:val="20"/>
          <w:szCs w:val="20"/>
          <w:lang w:eastAsia="en-GB"/>
        </w:rPr>
        <w:t>Reference list</w:t>
      </w:r>
      <w:r>
        <w:rPr>
          <w:rFonts w:eastAsia="Times New Roman" w:cs="Segoe UI"/>
          <w:b/>
          <w:bCs/>
          <w:color w:val="333333"/>
          <w:sz w:val="20"/>
          <w:szCs w:val="20"/>
          <w:lang w:eastAsia="en-GB"/>
        </w:rPr>
        <w:br/>
      </w:r>
      <w:r w:rsidR="00616E3D" w:rsidRPr="00590EA1">
        <w:rPr>
          <w:rFonts w:eastAsia="Times New Roman" w:cs="Segoe UI"/>
          <w:color w:val="333333"/>
          <w:sz w:val="20"/>
          <w:szCs w:val="20"/>
          <w:lang w:eastAsia="en-GB"/>
        </w:rPr>
        <w:t xml:space="preserve">The list of references should only include works that are cited in the text and that have been published or accepted for publication. </w:t>
      </w:r>
      <w:r w:rsidRPr="009C3ECA">
        <w:rPr>
          <w:rFonts w:eastAsia="Times New Roman" w:cs="Segoe UI"/>
          <w:color w:val="333333"/>
          <w:sz w:val="20"/>
          <w:szCs w:val="20"/>
          <w:lang w:eastAsia="en-GB"/>
        </w:rPr>
        <w:t xml:space="preserve">Textbooks are generally not peer-reviewed and their use is discouraged, with the exception of international group reports (i.e., World Health </w:t>
      </w:r>
      <w:r>
        <w:rPr>
          <w:rFonts w:eastAsia="Times New Roman" w:cs="Segoe UI"/>
          <w:color w:val="333333"/>
          <w:sz w:val="20"/>
          <w:szCs w:val="20"/>
          <w:lang w:eastAsia="en-GB"/>
        </w:rPr>
        <w:t xml:space="preserve">Organization, </w:t>
      </w:r>
      <w:proofErr w:type="spellStart"/>
      <w:r w:rsidRPr="009C3ECA">
        <w:rPr>
          <w:rFonts w:eastAsia="Times New Roman" w:cs="Segoe UI"/>
          <w:color w:val="333333"/>
          <w:sz w:val="20"/>
          <w:szCs w:val="20"/>
          <w:lang w:eastAsia="en-GB"/>
        </w:rPr>
        <w:t>etc</w:t>
      </w:r>
      <w:proofErr w:type="spellEnd"/>
      <w:r w:rsidRPr="009C3ECA">
        <w:rPr>
          <w:rFonts w:eastAsia="Times New Roman" w:cs="Segoe UI"/>
          <w:color w:val="333333"/>
          <w:sz w:val="20"/>
          <w:szCs w:val="20"/>
          <w:lang w:eastAsia="en-GB"/>
        </w:rPr>
        <w:t>).</w:t>
      </w:r>
      <w:r>
        <w:rPr>
          <w:rFonts w:eastAsia="Times New Roman" w:cs="Segoe UI"/>
          <w:color w:val="333333"/>
          <w:sz w:val="20"/>
          <w:szCs w:val="20"/>
          <w:lang w:eastAsia="en-GB"/>
        </w:rPr>
        <w:t xml:space="preserve"> </w:t>
      </w:r>
      <w:r w:rsidR="00616E3D" w:rsidRPr="00590EA1">
        <w:rPr>
          <w:rFonts w:eastAsia="Times New Roman" w:cs="Segoe UI"/>
          <w:color w:val="333333"/>
          <w:sz w:val="20"/>
          <w:szCs w:val="20"/>
          <w:lang w:eastAsia="en-GB"/>
        </w:rPr>
        <w:t>Personal communications and unpublished works should only be mentioned in the text.</w:t>
      </w:r>
    </w:p>
    <w:p w:rsidR="009C3ECA" w:rsidRPr="00717367" w:rsidRDefault="009C3ECA" w:rsidP="009C3ECA">
      <w:pPr>
        <w:shd w:val="clear" w:color="auto" w:fill="FCFCFC"/>
        <w:spacing w:after="36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The entries in the list should be numbered consecutively.</w:t>
      </w:r>
    </w:p>
    <w:p w:rsidR="00616E3D" w:rsidRPr="00590EA1" w:rsidRDefault="00616E3D" w:rsidP="00EC4E6A">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If available, please always include DOIs as full DOI links in your reference list (e.g. “https://doi.org/</w:t>
      </w:r>
      <w:proofErr w:type="spellStart"/>
      <w:r w:rsidRPr="00590EA1">
        <w:rPr>
          <w:rFonts w:eastAsia="Times New Roman" w:cs="Segoe UI"/>
          <w:color w:val="333333"/>
          <w:sz w:val="20"/>
          <w:szCs w:val="20"/>
          <w:lang w:eastAsia="en-GB"/>
        </w:rPr>
        <w:t>abc</w:t>
      </w:r>
      <w:proofErr w:type="spellEnd"/>
      <w:r w:rsidRPr="00590EA1">
        <w:rPr>
          <w:rFonts w:eastAsia="Times New Roman" w:cs="Segoe UI"/>
          <w:color w:val="333333"/>
          <w:sz w:val="20"/>
          <w:szCs w:val="20"/>
          <w:lang w:eastAsia="en-GB"/>
        </w:rPr>
        <w:t>”).</w:t>
      </w:r>
    </w:p>
    <w:p w:rsidR="00EC4E6A" w:rsidRDefault="00616E3D" w:rsidP="007F0ACF">
      <w:pPr>
        <w:numPr>
          <w:ilvl w:val="0"/>
          <w:numId w:val="2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Journal article</w:t>
      </w:r>
      <w:r>
        <w:rPr>
          <w:rFonts w:eastAsia="Times New Roman" w:cs="Segoe UI"/>
          <w:color w:val="333333"/>
          <w:sz w:val="20"/>
          <w:szCs w:val="20"/>
          <w:lang w:eastAsia="en-GB"/>
        </w:rPr>
        <w:br/>
      </w:r>
      <w:proofErr w:type="spellStart"/>
      <w:r w:rsidRPr="003E2708">
        <w:rPr>
          <w:rFonts w:eastAsia="Times New Roman" w:cs="Segoe UI"/>
          <w:color w:val="333333"/>
          <w:sz w:val="20"/>
          <w:szCs w:val="20"/>
          <w:lang w:eastAsia="en-GB"/>
        </w:rPr>
        <w:t>Gamelin</w:t>
      </w:r>
      <w:proofErr w:type="spellEnd"/>
      <w:r w:rsidRPr="003E2708">
        <w:rPr>
          <w:rFonts w:eastAsia="Times New Roman" w:cs="Segoe UI"/>
          <w:color w:val="333333"/>
          <w:sz w:val="20"/>
          <w:szCs w:val="20"/>
          <w:lang w:eastAsia="en-GB"/>
        </w:rPr>
        <w:t xml:space="preserve"> FX, </w:t>
      </w:r>
      <w:proofErr w:type="spellStart"/>
      <w:r w:rsidRPr="003E2708">
        <w:rPr>
          <w:rFonts w:eastAsia="Times New Roman" w:cs="Segoe UI"/>
          <w:color w:val="333333"/>
          <w:sz w:val="20"/>
          <w:szCs w:val="20"/>
          <w:lang w:eastAsia="en-GB"/>
        </w:rPr>
        <w:t>Baquet</w:t>
      </w:r>
      <w:proofErr w:type="spellEnd"/>
      <w:r w:rsidRPr="003E2708">
        <w:rPr>
          <w:rFonts w:eastAsia="Times New Roman" w:cs="Segoe UI"/>
          <w:color w:val="333333"/>
          <w:sz w:val="20"/>
          <w:szCs w:val="20"/>
          <w:lang w:eastAsia="en-GB"/>
        </w:rPr>
        <w:t xml:space="preserve"> G, </w:t>
      </w:r>
      <w:proofErr w:type="spellStart"/>
      <w:r w:rsidRPr="003E2708">
        <w:rPr>
          <w:rFonts w:eastAsia="Times New Roman" w:cs="Segoe UI"/>
          <w:color w:val="333333"/>
          <w:sz w:val="20"/>
          <w:szCs w:val="20"/>
          <w:lang w:eastAsia="en-GB"/>
        </w:rPr>
        <w:t>Berthoin</w:t>
      </w:r>
      <w:proofErr w:type="spellEnd"/>
      <w:r w:rsidRPr="003E2708">
        <w:rPr>
          <w:rFonts w:eastAsia="Times New Roman" w:cs="Segoe UI"/>
          <w:color w:val="333333"/>
          <w:sz w:val="20"/>
          <w:szCs w:val="20"/>
          <w:lang w:eastAsia="en-GB"/>
        </w:rPr>
        <w:t xml:space="preserve"> S, </w:t>
      </w:r>
      <w:proofErr w:type="spellStart"/>
      <w:r w:rsidRPr="003E2708">
        <w:rPr>
          <w:rFonts w:eastAsia="Times New Roman" w:cs="Segoe UI"/>
          <w:color w:val="333333"/>
          <w:sz w:val="20"/>
          <w:szCs w:val="20"/>
          <w:lang w:eastAsia="en-GB"/>
        </w:rPr>
        <w:t>Thevenet</w:t>
      </w:r>
      <w:proofErr w:type="spellEnd"/>
      <w:r w:rsidRPr="003E2708">
        <w:rPr>
          <w:rFonts w:eastAsia="Times New Roman" w:cs="Segoe UI"/>
          <w:color w:val="333333"/>
          <w:sz w:val="20"/>
          <w:szCs w:val="20"/>
          <w:lang w:eastAsia="en-GB"/>
        </w:rPr>
        <w:t xml:space="preserve"> D, </w:t>
      </w:r>
      <w:proofErr w:type="spellStart"/>
      <w:r w:rsidRPr="003E2708">
        <w:rPr>
          <w:rFonts w:eastAsia="Times New Roman" w:cs="Segoe UI"/>
          <w:color w:val="333333"/>
          <w:sz w:val="20"/>
          <w:szCs w:val="20"/>
          <w:lang w:eastAsia="en-GB"/>
        </w:rPr>
        <w:t>Nourry</w:t>
      </w:r>
      <w:proofErr w:type="spellEnd"/>
      <w:r w:rsidRPr="003E2708">
        <w:rPr>
          <w:rFonts w:eastAsia="Times New Roman" w:cs="Segoe UI"/>
          <w:color w:val="333333"/>
          <w:sz w:val="20"/>
          <w:szCs w:val="20"/>
          <w:lang w:eastAsia="en-GB"/>
        </w:rPr>
        <w:t xml:space="preserve"> C, </w:t>
      </w:r>
      <w:proofErr w:type="spellStart"/>
      <w:r w:rsidRPr="003E2708">
        <w:rPr>
          <w:rFonts w:eastAsia="Times New Roman" w:cs="Segoe UI"/>
          <w:color w:val="333333"/>
          <w:sz w:val="20"/>
          <w:szCs w:val="20"/>
          <w:lang w:eastAsia="en-GB"/>
        </w:rPr>
        <w:t>Nottin</w:t>
      </w:r>
      <w:proofErr w:type="spellEnd"/>
      <w:r w:rsidRPr="003E2708">
        <w:rPr>
          <w:rFonts w:eastAsia="Times New Roman" w:cs="Segoe UI"/>
          <w:color w:val="333333"/>
          <w:sz w:val="20"/>
          <w:szCs w:val="20"/>
          <w:lang w:eastAsia="en-GB"/>
        </w:rPr>
        <w:t xml:space="preserve"> S, </w:t>
      </w:r>
      <w:proofErr w:type="spellStart"/>
      <w:r w:rsidRPr="003E2708">
        <w:rPr>
          <w:rFonts w:eastAsia="Times New Roman" w:cs="Segoe UI"/>
          <w:color w:val="333333"/>
          <w:sz w:val="20"/>
          <w:szCs w:val="20"/>
          <w:lang w:eastAsia="en-GB"/>
        </w:rPr>
        <w:t>Bosquet</w:t>
      </w:r>
      <w:proofErr w:type="spellEnd"/>
      <w:r w:rsidRPr="003E2708">
        <w:rPr>
          <w:rFonts w:eastAsia="Times New Roman" w:cs="Segoe UI"/>
          <w:color w:val="333333"/>
          <w:sz w:val="20"/>
          <w:szCs w:val="20"/>
          <w:lang w:eastAsia="en-GB"/>
        </w:rPr>
        <w:t xml:space="preserve"> L (2009) Effect of high intensity intermittent training on heart rate variability in prepubescent children. </w:t>
      </w:r>
      <w:proofErr w:type="spellStart"/>
      <w:r w:rsidRPr="003E2708">
        <w:rPr>
          <w:rFonts w:eastAsia="Times New Roman" w:cs="Segoe UI"/>
          <w:color w:val="333333"/>
          <w:sz w:val="20"/>
          <w:szCs w:val="20"/>
          <w:lang w:eastAsia="en-GB"/>
        </w:rPr>
        <w:t>Eur</w:t>
      </w:r>
      <w:proofErr w:type="spellEnd"/>
      <w:r w:rsidRPr="003E2708">
        <w:rPr>
          <w:rFonts w:eastAsia="Times New Roman" w:cs="Segoe UI"/>
          <w:color w:val="333333"/>
          <w:sz w:val="20"/>
          <w:szCs w:val="20"/>
          <w:lang w:eastAsia="en-GB"/>
        </w:rPr>
        <w:t xml:space="preserve"> J </w:t>
      </w:r>
      <w:proofErr w:type="spellStart"/>
      <w:r w:rsidRPr="003E2708">
        <w:rPr>
          <w:rFonts w:eastAsia="Times New Roman" w:cs="Segoe UI"/>
          <w:color w:val="333333"/>
          <w:sz w:val="20"/>
          <w:szCs w:val="20"/>
          <w:lang w:eastAsia="en-GB"/>
        </w:rPr>
        <w:t>Appl</w:t>
      </w:r>
      <w:proofErr w:type="spellEnd"/>
      <w:r w:rsidRPr="003E2708">
        <w:rPr>
          <w:rFonts w:eastAsia="Times New Roman" w:cs="Segoe UI"/>
          <w:color w:val="333333"/>
          <w:sz w:val="20"/>
          <w:szCs w:val="20"/>
          <w:lang w:eastAsia="en-GB"/>
        </w:rPr>
        <w:t xml:space="preserve"> </w:t>
      </w:r>
      <w:proofErr w:type="spellStart"/>
      <w:r w:rsidRPr="003E2708">
        <w:rPr>
          <w:rFonts w:eastAsia="Times New Roman" w:cs="Segoe UI"/>
          <w:color w:val="333333"/>
          <w:sz w:val="20"/>
          <w:szCs w:val="20"/>
          <w:lang w:eastAsia="en-GB"/>
        </w:rPr>
        <w:t>Physiol</w:t>
      </w:r>
      <w:proofErr w:type="spellEnd"/>
      <w:r w:rsidRPr="003E2708">
        <w:rPr>
          <w:rFonts w:eastAsia="Times New Roman" w:cs="Segoe UI"/>
          <w:color w:val="333333"/>
          <w:sz w:val="20"/>
          <w:szCs w:val="20"/>
          <w:lang w:eastAsia="en-GB"/>
        </w:rPr>
        <w:t xml:space="preserve"> 105:731-738. </w:t>
      </w:r>
      <w:hyperlink r:id="rId18" w:history="1">
        <w:r w:rsidRPr="009A7393">
          <w:rPr>
            <w:rStyle w:val="Hyperlink"/>
            <w:rFonts w:eastAsia="Times New Roman" w:cs="Segoe UI"/>
            <w:sz w:val="20"/>
            <w:szCs w:val="20"/>
            <w:lang w:eastAsia="en-GB"/>
          </w:rPr>
          <w:t>https://doi.org/10.1007/s00421-008-0955-8</w:t>
        </w:r>
      </w:hyperlink>
      <w:r>
        <w:rPr>
          <w:rFonts w:eastAsia="Times New Roman" w:cs="Segoe UI"/>
          <w:color w:val="333333"/>
          <w:sz w:val="20"/>
          <w:szCs w:val="20"/>
          <w:lang w:eastAsia="en-GB"/>
        </w:rPr>
        <w:t xml:space="preserve"> </w:t>
      </w:r>
    </w:p>
    <w:p w:rsidR="00616E3D" w:rsidRPr="00EC4E6A" w:rsidRDefault="00616E3D" w:rsidP="00EC4E6A">
      <w:pPr>
        <w:shd w:val="clear" w:color="auto" w:fill="FCFCFC"/>
        <w:spacing w:after="0" w:line="240" w:lineRule="auto"/>
        <w:ind w:left="720"/>
        <w:rPr>
          <w:rFonts w:eastAsia="Times New Roman" w:cs="Segoe UI"/>
          <w:color w:val="333333"/>
          <w:sz w:val="20"/>
          <w:szCs w:val="20"/>
          <w:lang w:eastAsia="en-GB"/>
        </w:rPr>
      </w:pPr>
      <w:r w:rsidRPr="00EC4E6A">
        <w:rPr>
          <w:rFonts w:eastAsia="Times New Roman" w:cs="Segoe UI"/>
          <w:color w:val="333333"/>
          <w:sz w:val="20"/>
          <w:szCs w:val="20"/>
          <w:lang w:eastAsia="en-GB"/>
        </w:rPr>
        <w:lastRenderedPageBreak/>
        <w:t>Ideally, the names of all authors should be provided, but the usage of “et al” in long author lists will also be accepted:</w:t>
      </w:r>
      <w:r w:rsidRPr="00EC4E6A">
        <w:rPr>
          <w:rFonts w:eastAsia="Times New Roman" w:cs="Segoe UI"/>
          <w:color w:val="333333"/>
          <w:sz w:val="20"/>
          <w:szCs w:val="20"/>
          <w:lang w:eastAsia="en-GB"/>
        </w:rPr>
        <w:br/>
        <w:t xml:space="preserve">Smith J, Jones M Jr, Houghton L et al (1999) Future of health insurance. N </w:t>
      </w:r>
      <w:proofErr w:type="spellStart"/>
      <w:r w:rsidRPr="00EC4E6A">
        <w:rPr>
          <w:rFonts w:eastAsia="Times New Roman" w:cs="Segoe UI"/>
          <w:color w:val="333333"/>
          <w:sz w:val="20"/>
          <w:szCs w:val="20"/>
          <w:lang w:eastAsia="en-GB"/>
        </w:rPr>
        <w:t>Engl</w:t>
      </w:r>
      <w:proofErr w:type="spellEnd"/>
      <w:r w:rsidRPr="00EC4E6A">
        <w:rPr>
          <w:rFonts w:eastAsia="Times New Roman" w:cs="Segoe UI"/>
          <w:color w:val="333333"/>
          <w:sz w:val="20"/>
          <w:szCs w:val="20"/>
          <w:lang w:eastAsia="en-GB"/>
        </w:rPr>
        <w:t xml:space="preserve"> J Med 965:325–329</w:t>
      </w:r>
    </w:p>
    <w:p w:rsidR="00616E3D" w:rsidRPr="00590EA1" w:rsidRDefault="00616E3D" w:rsidP="007F0ACF">
      <w:pPr>
        <w:numPr>
          <w:ilvl w:val="0"/>
          <w:numId w:val="2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Article by DOI</w:t>
      </w:r>
    </w:p>
    <w:p w:rsidR="00616E3D" w:rsidRPr="00590EA1" w:rsidRDefault="00616E3D" w:rsidP="00EC4E6A">
      <w:pPr>
        <w:shd w:val="clear" w:color="auto" w:fill="FCFCFC"/>
        <w:spacing w:after="0" w:line="240" w:lineRule="auto"/>
        <w:ind w:left="720"/>
        <w:rPr>
          <w:rFonts w:eastAsia="Times New Roman" w:cs="Segoe UI"/>
          <w:color w:val="333333"/>
          <w:sz w:val="20"/>
          <w:szCs w:val="20"/>
          <w:lang w:eastAsia="en-GB"/>
        </w:rPr>
      </w:pPr>
      <w:proofErr w:type="spellStart"/>
      <w:r w:rsidRPr="00590EA1">
        <w:rPr>
          <w:rFonts w:eastAsia="Times New Roman" w:cs="Segoe UI"/>
          <w:color w:val="333333"/>
          <w:sz w:val="20"/>
          <w:szCs w:val="20"/>
          <w:lang w:eastAsia="en-GB"/>
        </w:rPr>
        <w:t>Slifka</w:t>
      </w:r>
      <w:proofErr w:type="spellEnd"/>
      <w:r w:rsidRPr="00590EA1">
        <w:rPr>
          <w:rFonts w:eastAsia="Times New Roman" w:cs="Segoe UI"/>
          <w:color w:val="333333"/>
          <w:sz w:val="20"/>
          <w:szCs w:val="20"/>
          <w:lang w:eastAsia="en-GB"/>
        </w:rPr>
        <w:t xml:space="preserve"> MK, Whitton JL (2000) Clinical implications of dysregulated cytokine production. J </w:t>
      </w:r>
      <w:proofErr w:type="spellStart"/>
      <w:r w:rsidRPr="00590EA1">
        <w:rPr>
          <w:rFonts w:eastAsia="Times New Roman" w:cs="Segoe UI"/>
          <w:color w:val="333333"/>
          <w:sz w:val="20"/>
          <w:szCs w:val="20"/>
          <w:lang w:eastAsia="en-GB"/>
        </w:rPr>
        <w:t>Mol</w:t>
      </w:r>
      <w:proofErr w:type="spellEnd"/>
      <w:r w:rsidRPr="00590EA1">
        <w:rPr>
          <w:rFonts w:eastAsia="Times New Roman" w:cs="Segoe UI"/>
          <w:color w:val="333333"/>
          <w:sz w:val="20"/>
          <w:szCs w:val="20"/>
          <w:lang w:eastAsia="en-GB"/>
        </w:rPr>
        <w:t xml:space="preserve"> Med. </w:t>
      </w:r>
      <w:hyperlink r:id="rId19" w:history="1">
        <w:r w:rsidRPr="009A7393">
          <w:rPr>
            <w:rStyle w:val="Hyperlink"/>
            <w:rFonts w:eastAsia="Times New Roman" w:cs="Segoe UI"/>
            <w:sz w:val="20"/>
            <w:szCs w:val="20"/>
            <w:lang w:eastAsia="en-GB"/>
          </w:rPr>
          <w:t>https://doi.org/10.1007/s001090000086</w:t>
        </w:r>
      </w:hyperlink>
    </w:p>
    <w:p w:rsidR="00616E3D" w:rsidRPr="00590EA1" w:rsidRDefault="00616E3D" w:rsidP="007F0ACF">
      <w:pPr>
        <w:numPr>
          <w:ilvl w:val="0"/>
          <w:numId w:val="2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Book</w:t>
      </w:r>
    </w:p>
    <w:p w:rsidR="00616E3D" w:rsidRPr="00590EA1" w:rsidRDefault="00616E3D" w:rsidP="00EC4E6A">
      <w:pPr>
        <w:shd w:val="clear" w:color="auto" w:fill="FCFCFC"/>
        <w:spacing w:after="0" w:line="240" w:lineRule="auto"/>
        <w:ind w:left="720"/>
        <w:rPr>
          <w:rFonts w:eastAsia="Times New Roman" w:cs="Segoe UI"/>
          <w:color w:val="333333"/>
          <w:sz w:val="20"/>
          <w:szCs w:val="20"/>
          <w:lang w:eastAsia="en-GB"/>
        </w:rPr>
      </w:pPr>
      <w:r w:rsidRPr="00590EA1">
        <w:rPr>
          <w:rFonts w:eastAsia="Times New Roman" w:cs="Segoe UI"/>
          <w:color w:val="333333"/>
          <w:sz w:val="20"/>
          <w:szCs w:val="20"/>
          <w:lang w:eastAsia="en-GB"/>
        </w:rPr>
        <w:t>South J, Blass B (2001) The future of modern genomics. Blackwell, London</w:t>
      </w:r>
    </w:p>
    <w:p w:rsidR="00616E3D" w:rsidRPr="00590EA1" w:rsidRDefault="00616E3D" w:rsidP="007F0ACF">
      <w:pPr>
        <w:numPr>
          <w:ilvl w:val="0"/>
          <w:numId w:val="2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Book chapter</w:t>
      </w:r>
    </w:p>
    <w:p w:rsidR="00616E3D" w:rsidRPr="00590EA1" w:rsidRDefault="00616E3D" w:rsidP="00EC4E6A">
      <w:pPr>
        <w:shd w:val="clear" w:color="auto" w:fill="FCFCFC"/>
        <w:spacing w:after="0" w:line="240" w:lineRule="auto"/>
        <w:ind w:left="720"/>
        <w:rPr>
          <w:rFonts w:eastAsia="Times New Roman" w:cs="Segoe UI"/>
          <w:color w:val="333333"/>
          <w:sz w:val="20"/>
          <w:szCs w:val="20"/>
          <w:lang w:eastAsia="en-GB"/>
        </w:rPr>
      </w:pPr>
      <w:r w:rsidRPr="00590EA1">
        <w:rPr>
          <w:rFonts w:eastAsia="Times New Roman" w:cs="Segoe UI"/>
          <w:color w:val="333333"/>
          <w:sz w:val="20"/>
          <w:szCs w:val="20"/>
          <w:lang w:eastAsia="en-GB"/>
        </w:rPr>
        <w:t>Brown B, Aaron M (2001) The politics of nature. In: Smith J (</w:t>
      </w:r>
      <w:proofErr w:type="spellStart"/>
      <w:r w:rsidRPr="00590EA1">
        <w:rPr>
          <w:rFonts w:eastAsia="Times New Roman" w:cs="Segoe UI"/>
          <w:color w:val="333333"/>
          <w:sz w:val="20"/>
          <w:szCs w:val="20"/>
          <w:lang w:eastAsia="en-GB"/>
        </w:rPr>
        <w:t>ed</w:t>
      </w:r>
      <w:proofErr w:type="spellEnd"/>
      <w:r w:rsidRPr="00590EA1">
        <w:rPr>
          <w:rFonts w:eastAsia="Times New Roman" w:cs="Segoe UI"/>
          <w:color w:val="333333"/>
          <w:sz w:val="20"/>
          <w:szCs w:val="20"/>
          <w:lang w:eastAsia="en-GB"/>
        </w:rPr>
        <w:t xml:space="preserve">) The rise of modern genomics, 3rd </w:t>
      </w:r>
      <w:proofErr w:type="spellStart"/>
      <w:r w:rsidRPr="00590EA1">
        <w:rPr>
          <w:rFonts w:eastAsia="Times New Roman" w:cs="Segoe UI"/>
          <w:color w:val="333333"/>
          <w:sz w:val="20"/>
          <w:szCs w:val="20"/>
          <w:lang w:eastAsia="en-GB"/>
        </w:rPr>
        <w:t>edn</w:t>
      </w:r>
      <w:proofErr w:type="spellEnd"/>
      <w:r w:rsidRPr="00590EA1">
        <w:rPr>
          <w:rFonts w:eastAsia="Times New Roman" w:cs="Segoe UI"/>
          <w:color w:val="333333"/>
          <w:sz w:val="20"/>
          <w:szCs w:val="20"/>
          <w:lang w:eastAsia="en-GB"/>
        </w:rPr>
        <w:t>. Wiley, New York, pp 230-257</w:t>
      </w:r>
    </w:p>
    <w:p w:rsidR="00616E3D" w:rsidRPr="00590EA1" w:rsidRDefault="00616E3D" w:rsidP="007F0ACF">
      <w:pPr>
        <w:numPr>
          <w:ilvl w:val="0"/>
          <w:numId w:val="2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Online document</w:t>
      </w:r>
    </w:p>
    <w:p w:rsidR="00616E3D" w:rsidRPr="00590EA1" w:rsidRDefault="00616E3D" w:rsidP="00EC4E6A">
      <w:pPr>
        <w:shd w:val="clear" w:color="auto" w:fill="FCFCFC"/>
        <w:spacing w:after="0" w:line="240" w:lineRule="auto"/>
        <w:ind w:left="720"/>
        <w:rPr>
          <w:rFonts w:eastAsia="Times New Roman" w:cs="Segoe UI"/>
          <w:color w:val="333333"/>
          <w:sz w:val="20"/>
          <w:szCs w:val="20"/>
          <w:lang w:eastAsia="en-GB"/>
        </w:rPr>
      </w:pPr>
      <w:r w:rsidRPr="00590EA1">
        <w:rPr>
          <w:rFonts w:eastAsia="Times New Roman" w:cs="Segoe UI"/>
          <w:color w:val="333333"/>
          <w:sz w:val="20"/>
          <w:szCs w:val="20"/>
          <w:lang w:eastAsia="en-GB"/>
        </w:rPr>
        <w:t xml:space="preserve">Cartwright J (2007) Big stars have weather too. IOP Publishing </w:t>
      </w:r>
      <w:proofErr w:type="spellStart"/>
      <w:r w:rsidRPr="00590EA1">
        <w:rPr>
          <w:rFonts w:eastAsia="Times New Roman" w:cs="Segoe UI"/>
          <w:color w:val="333333"/>
          <w:sz w:val="20"/>
          <w:szCs w:val="20"/>
          <w:lang w:eastAsia="en-GB"/>
        </w:rPr>
        <w:t>PhysicsWeb</w:t>
      </w:r>
      <w:proofErr w:type="spellEnd"/>
      <w:r w:rsidRPr="00590EA1">
        <w:rPr>
          <w:rFonts w:eastAsia="Times New Roman" w:cs="Segoe UI"/>
          <w:color w:val="333333"/>
          <w:sz w:val="20"/>
          <w:szCs w:val="20"/>
          <w:lang w:eastAsia="en-GB"/>
        </w:rPr>
        <w:t xml:space="preserve">. </w:t>
      </w:r>
      <w:hyperlink r:id="rId20" w:history="1">
        <w:r w:rsidRPr="009A7393">
          <w:rPr>
            <w:rStyle w:val="Hyperlink"/>
            <w:rFonts w:eastAsia="Times New Roman" w:cs="Segoe UI"/>
            <w:sz w:val="20"/>
            <w:szCs w:val="20"/>
            <w:lang w:eastAsia="en-GB"/>
          </w:rPr>
          <w:t>http://physicsweb.org/articles/news/11/6/16/1. Accessed 26 June 2007</w:t>
        </w:r>
      </w:hyperlink>
    </w:p>
    <w:p w:rsidR="00616E3D" w:rsidRPr="00590EA1" w:rsidRDefault="00616E3D" w:rsidP="007F0ACF">
      <w:pPr>
        <w:numPr>
          <w:ilvl w:val="0"/>
          <w:numId w:val="2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Dissertation</w:t>
      </w:r>
    </w:p>
    <w:p w:rsidR="00616E3D" w:rsidRDefault="00616E3D" w:rsidP="00616E3D">
      <w:pPr>
        <w:shd w:val="clear" w:color="auto" w:fill="FCFCFC"/>
        <w:spacing w:after="0" w:line="240" w:lineRule="auto"/>
        <w:ind w:left="720"/>
        <w:rPr>
          <w:rFonts w:eastAsia="Times New Roman" w:cs="Segoe UI"/>
          <w:color w:val="333333"/>
          <w:sz w:val="20"/>
          <w:szCs w:val="20"/>
          <w:lang w:eastAsia="en-GB"/>
        </w:rPr>
      </w:pPr>
      <w:r w:rsidRPr="00590EA1">
        <w:rPr>
          <w:rFonts w:eastAsia="Times New Roman" w:cs="Segoe UI"/>
          <w:color w:val="333333"/>
          <w:sz w:val="20"/>
          <w:szCs w:val="20"/>
          <w:lang w:eastAsia="en-GB"/>
        </w:rPr>
        <w:t>Trent JW (1975) Experimental acute renal failure. Dissertation, University of California</w:t>
      </w:r>
    </w:p>
    <w:p w:rsidR="00616E3D" w:rsidRPr="00590EA1" w:rsidRDefault="00616E3D" w:rsidP="00616E3D">
      <w:pPr>
        <w:shd w:val="clear" w:color="auto" w:fill="FCFCFC"/>
        <w:spacing w:after="0" w:line="240" w:lineRule="auto"/>
        <w:ind w:left="720"/>
        <w:rPr>
          <w:rFonts w:eastAsia="Times New Roman" w:cs="Segoe UI"/>
          <w:color w:val="333333"/>
          <w:sz w:val="20"/>
          <w:szCs w:val="20"/>
          <w:lang w:eastAsia="en-GB"/>
        </w:rPr>
      </w:pPr>
    </w:p>
    <w:p w:rsidR="00616E3D" w:rsidRDefault="00616E3D" w:rsidP="00616E3D">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Always use the standard abbreviation of a journal’s name according to the ISSN List of Title Word Abbreviations,</w:t>
      </w:r>
      <w:r>
        <w:rPr>
          <w:rFonts w:eastAsia="Times New Roman" w:cs="Segoe UI"/>
          <w:color w:val="333333"/>
          <w:sz w:val="20"/>
          <w:szCs w:val="20"/>
          <w:lang w:eastAsia="en-GB"/>
        </w:rPr>
        <w:t xml:space="preserve"> see </w:t>
      </w:r>
      <w:hyperlink r:id="rId21" w:history="1">
        <w:r w:rsidRPr="00590EA1">
          <w:rPr>
            <w:rFonts w:eastAsia="Times New Roman" w:cs="Segoe UI"/>
            <w:color w:val="004B83"/>
            <w:sz w:val="20"/>
            <w:szCs w:val="20"/>
            <w:u w:val="single"/>
            <w:lang w:eastAsia="en-GB"/>
          </w:rPr>
          <w:t>ISSN LTWA</w:t>
        </w:r>
      </w:hyperlink>
      <w:r w:rsidR="009C3ECA">
        <w:rPr>
          <w:rFonts w:eastAsia="Times New Roman" w:cs="Segoe UI"/>
          <w:color w:val="333333"/>
          <w:sz w:val="20"/>
          <w:szCs w:val="20"/>
          <w:lang w:eastAsia="en-GB"/>
        </w:rPr>
        <w:t xml:space="preserve">. </w:t>
      </w:r>
      <w:r w:rsidRPr="00590EA1">
        <w:rPr>
          <w:rFonts w:eastAsia="Times New Roman" w:cs="Segoe UI"/>
          <w:color w:val="333333"/>
          <w:sz w:val="20"/>
          <w:szCs w:val="20"/>
          <w:lang w:eastAsia="en-GB"/>
        </w:rPr>
        <w:t>If you are unsure, ple</w:t>
      </w:r>
      <w:r>
        <w:rPr>
          <w:rFonts w:eastAsia="Times New Roman" w:cs="Segoe UI"/>
          <w:color w:val="333333"/>
          <w:sz w:val="20"/>
          <w:szCs w:val="20"/>
          <w:lang w:eastAsia="en-GB"/>
        </w:rPr>
        <w:t>ase use the full journal title.</w:t>
      </w:r>
    </w:p>
    <w:p w:rsidR="002C02A6" w:rsidRDefault="002C02A6" w:rsidP="002C02A6">
      <w:pPr>
        <w:shd w:val="clear" w:color="auto" w:fill="FCFCFC"/>
        <w:spacing w:after="0" w:line="240" w:lineRule="auto"/>
        <w:rPr>
          <w:rFonts w:eastAsia="Times New Roman" w:cs="Segoe UI"/>
          <w:color w:val="333333"/>
          <w:sz w:val="20"/>
          <w:szCs w:val="20"/>
          <w:lang w:eastAsia="en-GB"/>
        </w:rPr>
      </w:pPr>
    </w:p>
    <w:p w:rsidR="009C3ECA" w:rsidRPr="00590EA1" w:rsidRDefault="009C3ECA" w:rsidP="009C3ECA">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Tables</w:t>
      </w:r>
    </w:p>
    <w:p w:rsidR="009C3ECA" w:rsidRPr="00590EA1" w:rsidRDefault="009C3ECA" w:rsidP="007F0ACF">
      <w:pPr>
        <w:numPr>
          <w:ilvl w:val="0"/>
          <w:numId w:val="27"/>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All tables are to be numbered using Arabic numerals.</w:t>
      </w:r>
    </w:p>
    <w:p w:rsidR="009C3ECA" w:rsidRPr="00590EA1" w:rsidRDefault="009C3ECA" w:rsidP="007F0ACF">
      <w:pPr>
        <w:numPr>
          <w:ilvl w:val="0"/>
          <w:numId w:val="27"/>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Tables should always be cited in text in consecutive numerical order.</w:t>
      </w:r>
    </w:p>
    <w:p w:rsidR="009C3ECA" w:rsidRPr="00590EA1" w:rsidRDefault="009C3ECA" w:rsidP="007F0ACF">
      <w:pPr>
        <w:numPr>
          <w:ilvl w:val="0"/>
          <w:numId w:val="27"/>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For each table, please supply a table caption (title) explaining the components of the table.</w:t>
      </w:r>
    </w:p>
    <w:p w:rsidR="009C3ECA" w:rsidRPr="00590EA1" w:rsidRDefault="009C3ECA" w:rsidP="007F0ACF">
      <w:pPr>
        <w:numPr>
          <w:ilvl w:val="0"/>
          <w:numId w:val="27"/>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Identify any previously published material by giving the original source in the form of a reference at the end of the table caption.</w:t>
      </w:r>
    </w:p>
    <w:p w:rsidR="009C3ECA" w:rsidRPr="00590EA1" w:rsidRDefault="009C3ECA" w:rsidP="007F0ACF">
      <w:pPr>
        <w:numPr>
          <w:ilvl w:val="0"/>
          <w:numId w:val="27"/>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Footnotes to tables should be indicated by superscript lower-case letters (or asterisks for significance values and other statistical data) and included beneath the table body.</w:t>
      </w:r>
    </w:p>
    <w:p w:rsidR="009C3ECA" w:rsidRPr="00590EA1" w:rsidRDefault="009C3ECA" w:rsidP="009C3ECA">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Artwork and Illustrations Guidelines</w:t>
      </w:r>
    </w:p>
    <w:p w:rsidR="009C3ECA" w:rsidRPr="00590EA1" w:rsidRDefault="009C3ECA" w:rsidP="009C3ECA">
      <w:pPr>
        <w:shd w:val="clear" w:color="auto" w:fill="FCFCFC"/>
        <w:spacing w:after="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Electronic Figure Submission</w:t>
      </w:r>
    </w:p>
    <w:p w:rsidR="009C3ECA" w:rsidRPr="00590EA1" w:rsidRDefault="009C3ECA" w:rsidP="007F0ACF">
      <w:pPr>
        <w:numPr>
          <w:ilvl w:val="0"/>
          <w:numId w:val="28"/>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Su</w:t>
      </w:r>
      <w:r>
        <w:rPr>
          <w:rFonts w:eastAsia="Times New Roman" w:cs="Segoe UI"/>
          <w:color w:val="333333"/>
          <w:sz w:val="20"/>
          <w:szCs w:val="20"/>
          <w:lang w:eastAsia="en-GB"/>
        </w:rPr>
        <w:t>pply all figures electronically and upload individually,</w:t>
      </w:r>
    </w:p>
    <w:p w:rsidR="009C3ECA" w:rsidRPr="00590EA1" w:rsidRDefault="009C3ECA" w:rsidP="007F0ACF">
      <w:pPr>
        <w:numPr>
          <w:ilvl w:val="0"/>
          <w:numId w:val="28"/>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Indicate what graphics program was used to create the artwork.</w:t>
      </w:r>
    </w:p>
    <w:p w:rsidR="009C3ECA" w:rsidRPr="00590EA1" w:rsidRDefault="009C3ECA" w:rsidP="007F0ACF">
      <w:pPr>
        <w:numPr>
          <w:ilvl w:val="0"/>
          <w:numId w:val="28"/>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For vector graphics, the preferred format is EPS; for halftones, please use TIFF format. MSOffice files are also acceptable.</w:t>
      </w:r>
    </w:p>
    <w:p w:rsidR="009C3ECA" w:rsidRPr="00590EA1" w:rsidRDefault="009C3ECA" w:rsidP="007F0ACF">
      <w:pPr>
        <w:numPr>
          <w:ilvl w:val="0"/>
          <w:numId w:val="28"/>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Vector graphics containing fonts must have the fonts embedded in the files.</w:t>
      </w:r>
    </w:p>
    <w:p w:rsidR="009C3ECA" w:rsidRPr="00590EA1" w:rsidRDefault="009C3ECA" w:rsidP="007F0ACF">
      <w:pPr>
        <w:numPr>
          <w:ilvl w:val="0"/>
          <w:numId w:val="28"/>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Name your figure files with "Fig" and the figure number, e.g., Fig1.eps.</w:t>
      </w:r>
    </w:p>
    <w:p w:rsidR="009C3ECA" w:rsidRPr="00590EA1" w:rsidRDefault="009C3ECA" w:rsidP="009C3EC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Line Art</w:t>
      </w:r>
    </w:p>
    <w:p w:rsidR="009C3ECA" w:rsidRPr="00590EA1" w:rsidRDefault="009C3ECA" w:rsidP="009C3ECA">
      <w:pPr>
        <w:shd w:val="clear" w:color="auto" w:fill="FCFCFC"/>
        <w:spacing w:after="0" w:line="240" w:lineRule="auto"/>
        <w:rPr>
          <w:rFonts w:eastAsia="Times New Roman" w:cs="Segoe UI"/>
          <w:color w:val="333333"/>
          <w:sz w:val="20"/>
          <w:szCs w:val="20"/>
          <w:lang w:eastAsia="en-GB"/>
        </w:rPr>
      </w:pPr>
      <w:r w:rsidRPr="00590EA1">
        <w:rPr>
          <w:rFonts w:eastAsia="Times New Roman" w:cs="Segoe UI"/>
          <w:noProof/>
          <w:color w:val="333333"/>
          <w:sz w:val="20"/>
          <w:szCs w:val="20"/>
          <w:lang w:val="en-US"/>
        </w:rPr>
        <w:lastRenderedPageBreak/>
        <w:drawing>
          <wp:inline distT="0" distB="0" distL="0" distR="0" wp14:anchorId="5DC1EE5B" wp14:editId="73E20AB9">
            <wp:extent cx="3162300" cy="3467100"/>
            <wp:effectExtent l="0" t="0" r="0" b="0"/>
            <wp:docPr id="3" name="Picture 3" descr="https://media.springer.com/full/springer-instructions-for-authors-assets/gif/332564_line-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pringer.com/full/springer-instructions-for-authors-assets/gif/332564_line-bw.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62300" cy="3467100"/>
                    </a:xfrm>
                    <a:prstGeom prst="rect">
                      <a:avLst/>
                    </a:prstGeom>
                    <a:noFill/>
                    <a:ln>
                      <a:noFill/>
                    </a:ln>
                  </pic:spPr>
                </pic:pic>
              </a:graphicData>
            </a:graphic>
          </wp:inline>
        </w:drawing>
      </w:r>
    </w:p>
    <w:p w:rsidR="009C3ECA" w:rsidRPr="00590EA1" w:rsidRDefault="009C3ECA" w:rsidP="007F0ACF">
      <w:pPr>
        <w:numPr>
          <w:ilvl w:val="0"/>
          <w:numId w:val="29"/>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Definition: Black and white graphic with no shading.</w:t>
      </w:r>
    </w:p>
    <w:p w:rsidR="009C3ECA" w:rsidRPr="00590EA1" w:rsidRDefault="009C3ECA" w:rsidP="007F0ACF">
      <w:pPr>
        <w:numPr>
          <w:ilvl w:val="0"/>
          <w:numId w:val="29"/>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Do not use faint lines and/or lettering and check that all lines and lettering within the figures are legible at final size.</w:t>
      </w:r>
    </w:p>
    <w:p w:rsidR="009C3ECA" w:rsidRPr="00590EA1" w:rsidRDefault="009C3ECA" w:rsidP="007F0ACF">
      <w:pPr>
        <w:numPr>
          <w:ilvl w:val="0"/>
          <w:numId w:val="29"/>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All lines should be at least 0.1 mm (0.3 </w:t>
      </w:r>
      <w:proofErr w:type="spellStart"/>
      <w:r w:rsidRPr="00590EA1">
        <w:rPr>
          <w:rFonts w:eastAsia="Times New Roman" w:cs="Segoe UI"/>
          <w:color w:val="333333"/>
          <w:sz w:val="20"/>
          <w:szCs w:val="20"/>
          <w:lang w:eastAsia="en-GB"/>
        </w:rPr>
        <w:t>pt</w:t>
      </w:r>
      <w:proofErr w:type="spellEnd"/>
      <w:r w:rsidRPr="00590EA1">
        <w:rPr>
          <w:rFonts w:eastAsia="Times New Roman" w:cs="Segoe UI"/>
          <w:color w:val="333333"/>
          <w:sz w:val="20"/>
          <w:szCs w:val="20"/>
          <w:lang w:eastAsia="en-GB"/>
        </w:rPr>
        <w:t>) wide.</w:t>
      </w:r>
    </w:p>
    <w:p w:rsidR="009C3ECA" w:rsidRPr="00590EA1" w:rsidRDefault="009C3ECA" w:rsidP="007F0ACF">
      <w:pPr>
        <w:numPr>
          <w:ilvl w:val="0"/>
          <w:numId w:val="29"/>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Scanned line drawings and line drawings in bitmap format should have a minimum resolution of 1200 dpi.</w:t>
      </w:r>
    </w:p>
    <w:p w:rsidR="009C3ECA" w:rsidRPr="00590EA1" w:rsidRDefault="009C3ECA" w:rsidP="007F0ACF">
      <w:pPr>
        <w:numPr>
          <w:ilvl w:val="0"/>
          <w:numId w:val="29"/>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Vector graphics containing fonts must have the fonts embedded in the files.</w:t>
      </w:r>
    </w:p>
    <w:p w:rsidR="009C3ECA" w:rsidRPr="00590EA1" w:rsidRDefault="009C3ECA" w:rsidP="009C3EC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Halftone Art</w:t>
      </w:r>
    </w:p>
    <w:p w:rsidR="009C3ECA" w:rsidRPr="00590EA1" w:rsidRDefault="009C3ECA" w:rsidP="009C3ECA">
      <w:pPr>
        <w:shd w:val="clear" w:color="auto" w:fill="FCFCFC"/>
        <w:spacing w:after="0" w:line="240" w:lineRule="auto"/>
        <w:rPr>
          <w:rFonts w:eastAsia="Times New Roman" w:cs="Segoe UI"/>
          <w:color w:val="333333"/>
          <w:sz w:val="20"/>
          <w:szCs w:val="20"/>
          <w:lang w:eastAsia="en-GB"/>
        </w:rPr>
      </w:pPr>
      <w:r w:rsidRPr="00590EA1">
        <w:rPr>
          <w:rFonts w:eastAsia="Times New Roman" w:cs="Segoe UI"/>
          <w:noProof/>
          <w:color w:val="333333"/>
          <w:sz w:val="20"/>
          <w:szCs w:val="20"/>
          <w:lang w:val="en-US"/>
        </w:rPr>
        <w:drawing>
          <wp:inline distT="0" distB="0" distL="0" distR="0" wp14:anchorId="41C24A1A" wp14:editId="55A19AB1">
            <wp:extent cx="1447800" cy="2962275"/>
            <wp:effectExtent l="0" t="0" r="0" b="9525"/>
            <wp:docPr id="2" name="Picture 2" descr="https://media.springer.com/full/springer-instructions-for-authors-assets/jpg/332563_halftone-gray-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pringer.com/full/springer-instructions-for-authors-assets/jpg/332563_halftone-gray-color.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7800" cy="2962275"/>
                    </a:xfrm>
                    <a:prstGeom prst="rect">
                      <a:avLst/>
                    </a:prstGeom>
                    <a:noFill/>
                    <a:ln>
                      <a:noFill/>
                    </a:ln>
                  </pic:spPr>
                </pic:pic>
              </a:graphicData>
            </a:graphic>
          </wp:inline>
        </w:drawing>
      </w:r>
    </w:p>
    <w:p w:rsidR="009C3ECA" w:rsidRPr="00590EA1" w:rsidRDefault="009C3ECA" w:rsidP="007F0ACF">
      <w:pPr>
        <w:numPr>
          <w:ilvl w:val="0"/>
          <w:numId w:val="30"/>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Definition: Photographs, drawings, or paintings with fine shading, etc.</w:t>
      </w:r>
    </w:p>
    <w:p w:rsidR="009C3ECA" w:rsidRPr="00590EA1" w:rsidRDefault="009C3ECA" w:rsidP="007F0ACF">
      <w:pPr>
        <w:numPr>
          <w:ilvl w:val="0"/>
          <w:numId w:val="30"/>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If any magnification is used in the photographs, indicate this by using scale bars within the figures themselves.</w:t>
      </w:r>
    </w:p>
    <w:p w:rsidR="009C3ECA" w:rsidRPr="00590EA1" w:rsidRDefault="009C3ECA" w:rsidP="007F0ACF">
      <w:pPr>
        <w:numPr>
          <w:ilvl w:val="0"/>
          <w:numId w:val="30"/>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Halftones should have a minimum resolution of 300 dpi.</w:t>
      </w:r>
    </w:p>
    <w:p w:rsidR="009C3ECA" w:rsidRPr="00590EA1" w:rsidRDefault="009C3ECA" w:rsidP="009C3EC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Combination Art</w:t>
      </w:r>
    </w:p>
    <w:p w:rsidR="009C3ECA" w:rsidRPr="00590EA1" w:rsidRDefault="009C3ECA" w:rsidP="009C3ECA">
      <w:pPr>
        <w:shd w:val="clear" w:color="auto" w:fill="FCFCFC"/>
        <w:spacing w:after="0" w:line="240" w:lineRule="auto"/>
        <w:rPr>
          <w:rFonts w:eastAsia="Times New Roman" w:cs="Segoe UI"/>
          <w:color w:val="333333"/>
          <w:sz w:val="20"/>
          <w:szCs w:val="20"/>
          <w:lang w:eastAsia="en-GB"/>
        </w:rPr>
      </w:pPr>
      <w:r w:rsidRPr="00590EA1">
        <w:rPr>
          <w:rFonts w:eastAsia="Times New Roman" w:cs="Segoe UI"/>
          <w:noProof/>
          <w:color w:val="333333"/>
          <w:sz w:val="20"/>
          <w:szCs w:val="20"/>
          <w:lang w:val="en-US"/>
        </w:rPr>
        <w:lastRenderedPageBreak/>
        <w:drawing>
          <wp:inline distT="0" distB="0" distL="0" distR="0" wp14:anchorId="33B84A93" wp14:editId="4011ADD0">
            <wp:extent cx="4657725" cy="3324225"/>
            <wp:effectExtent l="0" t="0" r="9525" b="9525"/>
            <wp:docPr id="1" name="Picture 1" descr="https://media.springer.com/full/springer-instructions-for-authors-assets/jpg/332562_comb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springer.com/full/springer-instructions-for-authors-assets/jpg/332562_combined.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57725" cy="3324225"/>
                    </a:xfrm>
                    <a:prstGeom prst="rect">
                      <a:avLst/>
                    </a:prstGeom>
                    <a:noFill/>
                    <a:ln>
                      <a:noFill/>
                    </a:ln>
                  </pic:spPr>
                </pic:pic>
              </a:graphicData>
            </a:graphic>
          </wp:inline>
        </w:drawing>
      </w:r>
    </w:p>
    <w:p w:rsidR="009C3ECA" w:rsidRPr="00590EA1" w:rsidRDefault="009C3ECA" w:rsidP="007F0ACF">
      <w:pPr>
        <w:numPr>
          <w:ilvl w:val="0"/>
          <w:numId w:val="31"/>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Definition: a combination of halftone and line art, e.g., halftones containing line drawing, extensive lettering, </w:t>
      </w:r>
      <w:proofErr w:type="spellStart"/>
      <w:r w:rsidRPr="00590EA1">
        <w:rPr>
          <w:rFonts w:eastAsia="Times New Roman" w:cs="Segoe UI"/>
          <w:color w:val="333333"/>
          <w:sz w:val="20"/>
          <w:szCs w:val="20"/>
          <w:lang w:eastAsia="en-GB"/>
        </w:rPr>
        <w:t>color</w:t>
      </w:r>
      <w:proofErr w:type="spellEnd"/>
      <w:r w:rsidRPr="00590EA1">
        <w:rPr>
          <w:rFonts w:eastAsia="Times New Roman" w:cs="Segoe UI"/>
          <w:color w:val="333333"/>
          <w:sz w:val="20"/>
          <w:szCs w:val="20"/>
          <w:lang w:eastAsia="en-GB"/>
        </w:rPr>
        <w:t xml:space="preserve"> diagrams, etc.</w:t>
      </w:r>
    </w:p>
    <w:p w:rsidR="009C3ECA" w:rsidRPr="00590EA1" w:rsidRDefault="009C3ECA" w:rsidP="007F0ACF">
      <w:pPr>
        <w:numPr>
          <w:ilvl w:val="0"/>
          <w:numId w:val="31"/>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Combination artwork should have a minimum resolution of 600 dpi.</w:t>
      </w:r>
    </w:p>
    <w:p w:rsidR="009C3ECA" w:rsidRPr="00590EA1" w:rsidRDefault="009C3ECA" w:rsidP="009C3ECA">
      <w:pPr>
        <w:shd w:val="clear" w:color="auto" w:fill="FCFCFC"/>
        <w:spacing w:after="0" w:line="240" w:lineRule="auto"/>
        <w:outlineLvl w:val="3"/>
        <w:rPr>
          <w:rFonts w:eastAsia="Times New Roman" w:cs="Segoe UI"/>
          <w:b/>
          <w:bCs/>
          <w:color w:val="333333"/>
          <w:sz w:val="20"/>
          <w:szCs w:val="20"/>
          <w:lang w:eastAsia="en-GB"/>
        </w:rPr>
      </w:pPr>
      <w:proofErr w:type="spellStart"/>
      <w:r w:rsidRPr="00590EA1">
        <w:rPr>
          <w:rFonts w:eastAsia="Times New Roman" w:cs="Segoe UI"/>
          <w:b/>
          <w:bCs/>
          <w:color w:val="333333"/>
          <w:sz w:val="20"/>
          <w:szCs w:val="20"/>
          <w:lang w:eastAsia="en-GB"/>
        </w:rPr>
        <w:t>Color</w:t>
      </w:r>
      <w:proofErr w:type="spellEnd"/>
      <w:r w:rsidRPr="00590EA1">
        <w:rPr>
          <w:rFonts w:eastAsia="Times New Roman" w:cs="Segoe UI"/>
          <w:b/>
          <w:bCs/>
          <w:color w:val="333333"/>
          <w:sz w:val="20"/>
          <w:szCs w:val="20"/>
          <w:lang w:eastAsia="en-GB"/>
        </w:rPr>
        <w:t xml:space="preserve"> Art</w:t>
      </w:r>
    </w:p>
    <w:p w:rsidR="009C3ECA" w:rsidRDefault="009C3ECA" w:rsidP="007F0ACF">
      <w:pPr>
        <w:numPr>
          <w:ilvl w:val="0"/>
          <w:numId w:val="32"/>
        </w:numPr>
        <w:shd w:val="clear" w:color="auto" w:fill="FCFCFC"/>
        <w:spacing w:after="0" w:line="240" w:lineRule="auto"/>
        <w:rPr>
          <w:rFonts w:eastAsia="Times New Roman" w:cs="Segoe UI"/>
          <w:color w:val="333333"/>
          <w:sz w:val="20"/>
          <w:szCs w:val="20"/>
          <w:lang w:eastAsia="en-GB"/>
        </w:rPr>
      </w:pPr>
      <w:proofErr w:type="spellStart"/>
      <w:r w:rsidRPr="009C3ECA">
        <w:rPr>
          <w:rFonts w:eastAsia="Times New Roman" w:cs="Segoe UI"/>
          <w:color w:val="333333"/>
          <w:sz w:val="20"/>
          <w:szCs w:val="20"/>
          <w:lang w:eastAsia="en-GB"/>
        </w:rPr>
        <w:t>Color</w:t>
      </w:r>
      <w:proofErr w:type="spellEnd"/>
      <w:r w:rsidRPr="009C3ECA">
        <w:rPr>
          <w:rFonts w:eastAsia="Times New Roman" w:cs="Segoe UI"/>
          <w:color w:val="333333"/>
          <w:sz w:val="20"/>
          <w:szCs w:val="20"/>
          <w:lang w:eastAsia="en-GB"/>
        </w:rPr>
        <w:t xml:space="preserve"> art is free of charge for online publication, and </w:t>
      </w:r>
      <w:proofErr w:type="spellStart"/>
      <w:r w:rsidRPr="009C3ECA">
        <w:rPr>
          <w:rFonts w:eastAsia="Times New Roman" w:cs="Segoe UI"/>
          <w:color w:val="333333"/>
          <w:sz w:val="20"/>
          <w:szCs w:val="20"/>
          <w:lang w:eastAsia="en-GB"/>
        </w:rPr>
        <w:t>color</w:t>
      </w:r>
      <w:proofErr w:type="spellEnd"/>
      <w:r w:rsidRPr="009C3ECA">
        <w:rPr>
          <w:rFonts w:eastAsia="Times New Roman" w:cs="Segoe UI"/>
          <w:color w:val="333333"/>
          <w:sz w:val="20"/>
          <w:szCs w:val="20"/>
          <w:lang w:eastAsia="en-GB"/>
        </w:rPr>
        <w:t xml:space="preserve"> art is preferred. Radiology images may be submitted as halftone art. </w:t>
      </w:r>
    </w:p>
    <w:p w:rsidR="009C3ECA" w:rsidRPr="009C3ECA" w:rsidRDefault="009C3ECA" w:rsidP="007F0ACF">
      <w:pPr>
        <w:numPr>
          <w:ilvl w:val="0"/>
          <w:numId w:val="32"/>
        </w:numPr>
        <w:shd w:val="clear" w:color="auto" w:fill="FCFCFC"/>
        <w:spacing w:after="0" w:line="240" w:lineRule="auto"/>
        <w:rPr>
          <w:rFonts w:eastAsia="Times New Roman" w:cs="Segoe UI"/>
          <w:color w:val="333333"/>
          <w:sz w:val="20"/>
          <w:szCs w:val="20"/>
          <w:lang w:eastAsia="en-GB"/>
        </w:rPr>
      </w:pPr>
      <w:r w:rsidRPr="009C3ECA">
        <w:rPr>
          <w:rFonts w:eastAsia="Times New Roman" w:cs="Segoe UI"/>
          <w:color w:val="333333"/>
          <w:sz w:val="20"/>
          <w:szCs w:val="20"/>
          <w:lang w:eastAsia="en-GB"/>
        </w:rPr>
        <w:t>All illustrations, images, or photographs (all pathology photomicrographs) need to be submitted as a TIFF (.</w:t>
      </w:r>
      <w:proofErr w:type="spellStart"/>
      <w:r w:rsidRPr="009C3ECA">
        <w:rPr>
          <w:rFonts w:eastAsia="Times New Roman" w:cs="Segoe UI"/>
          <w:color w:val="333333"/>
          <w:sz w:val="20"/>
          <w:szCs w:val="20"/>
          <w:lang w:eastAsia="en-GB"/>
        </w:rPr>
        <w:t>tif</w:t>
      </w:r>
      <w:proofErr w:type="spellEnd"/>
      <w:r w:rsidRPr="009C3ECA">
        <w:rPr>
          <w:rFonts w:eastAsia="Times New Roman" w:cs="Segoe UI"/>
          <w:color w:val="333333"/>
          <w:sz w:val="20"/>
          <w:szCs w:val="20"/>
          <w:lang w:eastAsia="en-GB"/>
        </w:rPr>
        <w:t>) file type. BMP, PNG, and .jpg and other formats may be accepted in certain circumstances.</w:t>
      </w:r>
    </w:p>
    <w:p w:rsidR="009C3ECA" w:rsidRDefault="009C3ECA" w:rsidP="007F0ACF">
      <w:pPr>
        <w:numPr>
          <w:ilvl w:val="0"/>
          <w:numId w:val="32"/>
        </w:numPr>
        <w:shd w:val="clear" w:color="auto" w:fill="FCFCFC"/>
        <w:spacing w:after="0" w:line="240" w:lineRule="auto"/>
        <w:rPr>
          <w:rFonts w:eastAsia="Times New Roman" w:cs="Segoe UI"/>
          <w:color w:val="333333"/>
          <w:sz w:val="20"/>
          <w:szCs w:val="20"/>
          <w:lang w:eastAsia="en-GB"/>
        </w:rPr>
      </w:pPr>
      <w:r w:rsidRPr="009C3ECA">
        <w:rPr>
          <w:rFonts w:eastAsia="Times New Roman" w:cs="Segoe UI"/>
          <w:color w:val="333333"/>
          <w:sz w:val="20"/>
          <w:szCs w:val="20"/>
          <w:lang w:eastAsia="en-GB"/>
        </w:rPr>
        <w:t>The resolution must be set to at least 300 DPI (dots per inch). Manuscripts submitted with unacceptable DPI will be returned to the author.</w:t>
      </w:r>
    </w:p>
    <w:p w:rsidR="009C3ECA" w:rsidRDefault="009C3ECA" w:rsidP="007F0ACF">
      <w:pPr>
        <w:numPr>
          <w:ilvl w:val="0"/>
          <w:numId w:val="32"/>
        </w:numPr>
        <w:shd w:val="clear" w:color="auto" w:fill="FCFCFC"/>
        <w:spacing w:before="100" w:beforeAutospacing="1" w:after="100" w:afterAutospacing="1" w:line="240" w:lineRule="auto"/>
        <w:rPr>
          <w:rFonts w:eastAsia="Times New Roman" w:cs="Segoe UI"/>
          <w:color w:val="333333"/>
          <w:sz w:val="20"/>
          <w:szCs w:val="20"/>
          <w:lang w:eastAsia="en-GB"/>
        </w:rPr>
      </w:pPr>
      <w:proofErr w:type="spellStart"/>
      <w:r w:rsidRPr="00590EA1">
        <w:rPr>
          <w:rFonts w:eastAsia="Times New Roman" w:cs="Segoe UI"/>
          <w:color w:val="333333"/>
          <w:sz w:val="20"/>
          <w:szCs w:val="20"/>
          <w:lang w:eastAsia="en-GB"/>
        </w:rPr>
        <w:t>Color</w:t>
      </w:r>
      <w:proofErr w:type="spellEnd"/>
      <w:r w:rsidRPr="00590EA1">
        <w:rPr>
          <w:rFonts w:eastAsia="Times New Roman" w:cs="Segoe UI"/>
          <w:color w:val="333333"/>
          <w:sz w:val="20"/>
          <w:szCs w:val="20"/>
          <w:lang w:eastAsia="en-GB"/>
        </w:rPr>
        <w:t xml:space="preserve"> illustrations should be submitted as RGB (8 bits per channel).</w:t>
      </w:r>
    </w:p>
    <w:p w:rsidR="009C3ECA" w:rsidRDefault="009C3ECA" w:rsidP="007F0ACF">
      <w:pPr>
        <w:numPr>
          <w:ilvl w:val="0"/>
          <w:numId w:val="32"/>
        </w:numPr>
        <w:shd w:val="clear" w:color="auto" w:fill="FCFCFC"/>
        <w:spacing w:after="0" w:line="240" w:lineRule="auto"/>
        <w:rPr>
          <w:rFonts w:eastAsia="Times New Roman" w:cs="Segoe UI"/>
          <w:color w:val="333333"/>
          <w:sz w:val="20"/>
          <w:szCs w:val="20"/>
          <w:lang w:eastAsia="en-GB"/>
        </w:rPr>
      </w:pPr>
      <w:r w:rsidRPr="009C3ECA">
        <w:rPr>
          <w:rFonts w:eastAsia="Times New Roman" w:cs="Segoe UI"/>
          <w:color w:val="333333"/>
          <w:sz w:val="20"/>
          <w:szCs w:val="20"/>
          <w:lang w:eastAsia="en-GB"/>
        </w:rPr>
        <w:t xml:space="preserve">The image output size must be set to match the column widths or be easily scaled to that size, taking into consideration proportionality of the submitted image: </w:t>
      </w:r>
    </w:p>
    <w:p w:rsidR="009C3ECA" w:rsidRDefault="009C3ECA" w:rsidP="009C3ECA">
      <w:pPr>
        <w:shd w:val="clear" w:color="auto" w:fill="FCFCFC"/>
        <w:spacing w:after="0" w:line="240" w:lineRule="auto"/>
        <w:ind w:left="720" w:firstLine="720"/>
        <w:rPr>
          <w:rFonts w:eastAsia="Times New Roman" w:cs="Segoe UI"/>
          <w:color w:val="333333"/>
          <w:sz w:val="20"/>
          <w:szCs w:val="20"/>
          <w:lang w:eastAsia="en-GB"/>
        </w:rPr>
      </w:pPr>
      <w:r w:rsidRPr="009C3ECA">
        <w:rPr>
          <w:rFonts w:eastAsia="Times New Roman" w:cs="Segoe UI"/>
          <w:color w:val="333333"/>
          <w:sz w:val="20"/>
          <w:szCs w:val="20"/>
          <w:lang w:eastAsia="en-GB"/>
        </w:rPr>
        <w:t>Width:  39 mm (1.</w:t>
      </w:r>
      <w:r>
        <w:rPr>
          <w:rFonts w:eastAsia="Times New Roman" w:cs="Segoe UI"/>
          <w:color w:val="333333"/>
          <w:sz w:val="20"/>
          <w:szCs w:val="20"/>
          <w:lang w:eastAsia="en-GB"/>
        </w:rPr>
        <w:t xml:space="preserve">5 inches); 84 mm (3.3 inches); 129 mm (5.1 inches); </w:t>
      </w:r>
      <w:r w:rsidRPr="009C3ECA">
        <w:rPr>
          <w:rFonts w:eastAsia="Times New Roman" w:cs="Segoe UI"/>
          <w:color w:val="333333"/>
          <w:sz w:val="20"/>
          <w:szCs w:val="20"/>
          <w:lang w:eastAsia="en-GB"/>
        </w:rPr>
        <w:t>174 mm (6.9 inches)</w:t>
      </w:r>
    </w:p>
    <w:p w:rsidR="009C3ECA" w:rsidRDefault="009C3ECA" w:rsidP="009C3ECA">
      <w:pPr>
        <w:shd w:val="clear" w:color="auto" w:fill="FCFCFC"/>
        <w:spacing w:after="0" w:line="240" w:lineRule="auto"/>
        <w:ind w:left="720" w:firstLine="720"/>
        <w:rPr>
          <w:rFonts w:eastAsia="Times New Roman" w:cs="Segoe UI"/>
          <w:color w:val="333333"/>
          <w:sz w:val="20"/>
          <w:szCs w:val="20"/>
          <w:lang w:eastAsia="en-GB"/>
        </w:rPr>
      </w:pPr>
      <w:r w:rsidRPr="009C3ECA">
        <w:rPr>
          <w:rFonts w:eastAsia="Times New Roman" w:cs="Segoe UI"/>
          <w:color w:val="333333"/>
          <w:sz w:val="20"/>
          <w:szCs w:val="20"/>
          <w:lang w:eastAsia="en-GB"/>
        </w:rPr>
        <w:t>Height:  Can</w:t>
      </w:r>
      <w:r>
        <w:rPr>
          <w:rFonts w:eastAsia="Times New Roman" w:cs="Segoe UI"/>
          <w:color w:val="333333"/>
          <w:sz w:val="20"/>
          <w:szCs w:val="20"/>
          <w:lang w:eastAsia="en-GB"/>
        </w:rPr>
        <w:t>not exceed 234 mm (9.2 inches).</w:t>
      </w:r>
    </w:p>
    <w:p w:rsidR="009C3ECA" w:rsidRDefault="009C3ECA" w:rsidP="009C3ECA">
      <w:pPr>
        <w:shd w:val="clear" w:color="auto" w:fill="FCFCFC"/>
        <w:spacing w:after="0" w:line="240" w:lineRule="auto"/>
        <w:ind w:firstLine="720"/>
        <w:rPr>
          <w:rFonts w:eastAsia="Times New Roman" w:cs="Segoe UI"/>
          <w:color w:val="333333"/>
          <w:sz w:val="20"/>
          <w:szCs w:val="20"/>
          <w:lang w:eastAsia="en-GB"/>
        </w:rPr>
      </w:pPr>
      <w:r w:rsidRPr="009C3ECA">
        <w:rPr>
          <w:rFonts w:eastAsia="Times New Roman" w:cs="Segoe UI"/>
          <w:color w:val="333333"/>
          <w:sz w:val="20"/>
          <w:szCs w:val="20"/>
          <w:lang w:eastAsia="en-GB"/>
        </w:rPr>
        <w:t>It is important that the output size be large enough, otherwise the picture will be pixilated when published.</w:t>
      </w:r>
    </w:p>
    <w:p w:rsidR="009C3ECA" w:rsidRPr="009C3ECA" w:rsidRDefault="009C3ECA" w:rsidP="007F0ACF">
      <w:pPr>
        <w:pStyle w:val="ListParagraph"/>
        <w:numPr>
          <w:ilvl w:val="0"/>
          <w:numId w:val="37"/>
        </w:numPr>
        <w:shd w:val="clear" w:color="auto" w:fill="FCFCFC"/>
        <w:spacing w:after="0" w:line="240" w:lineRule="auto"/>
        <w:rPr>
          <w:rFonts w:eastAsia="Times New Roman" w:cs="Segoe UI"/>
          <w:color w:val="333333"/>
          <w:sz w:val="20"/>
          <w:szCs w:val="20"/>
          <w:lang w:eastAsia="en-GB"/>
        </w:rPr>
      </w:pPr>
      <w:r w:rsidRPr="009C3ECA">
        <w:rPr>
          <w:rFonts w:eastAsia="Times New Roman" w:cs="Segoe UI"/>
          <w:color w:val="333333"/>
          <w:sz w:val="20"/>
          <w:szCs w:val="20"/>
          <w:lang w:eastAsia="en-GB"/>
        </w:rPr>
        <w:t>Graphics (line graphs, pie charts, Kaplan Meier curves, etc.) can be submitted as smaller file sizes, but must still meet the 300 DPI requirement</w:t>
      </w:r>
    </w:p>
    <w:p w:rsidR="009C3ECA" w:rsidRPr="00590EA1" w:rsidRDefault="009C3ECA" w:rsidP="009C3ECA">
      <w:pPr>
        <w:shd w:val="clear" w:color="auto" w:fill="FCFCFC"/>
        <w:spacing w:after="0" w:line="240" w:lineRule="auto"/>
        <w:ind w:firstLine="720"/>
        <w:rPr>
          <w:rFonts w:eastAsia="Times New Roman" w:cs="Segoe UI"/>
          <w:color w:val="333333"/>
          <w:sz w:val="20"/>
          <w:szCs w:val="20"/>
          <w:lang w:eastAsia="en-GB"/>
        </w:rPr>
      </w:pPr>
    </w:p>
    <w:p w:rsidR="009C3ECA" w:rsidRPr="00590EA1" w:rsidRDefault="009C3ECA" w:rsidP="009C3ECA">
      <w:pPr>
        <w:shd w:val="clear" w:color="auto" w:fill="FCFCFC"/>
        <w:spacing w:after="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Figure Lettering</w:t>
      </w:r>
    </w:p>
    <w:p w:rsidR="009C3ECA" w:rsidRPr="00590EA1" w:rsidRDefault="009C3ECA" w:rsidP="007F0ACF">
      <w:pPr>
        <w:numPr>
          <w:ilvl w:val="0"/>
          <w:numId w:val="33"/>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To add lettering, it is best to use Helvetica or Arial (sans serif fonts).</w:t>
      </w:r>
    </w:p>
    <w:p w:rsidR="009C3ECA" w:rsidRPr="00590EA1" w:rsidRDefault="009C3ECA" w:rsidP="007F0ACF">
      <w:pPr>
        <w:numPr>
          <w:ilvl w:val="0"/>
          <w:numId w:val="33"/>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Keep lettering consistently sized throughout your final-sized artwork, usually about 2–3 mm (8–12 </w:t>
      </w:r>
      <w:proofErr w:type="spellStart"/>
      <w:r w:rsidRPr="00590EA1">
        <w:rPr>
          <w:rFonts w:eastAsia="Times New Roman" w:cs="Segoe UI"/>
          <w:color w:val="333333"/>
          <w:sz w:val="20"/>
          <w:szCs w:val="20"/>
          <w:lang w:eastAsia="en-GB"/>
        </w:rPr>
        <w:t>pt</w:t>
      </w:r>
      <w:proofErr w:type="spellEnd"/>
      <w:r w:rsidRPr="00590EA1">
        <w:rPr>
          <w:rFonts w:eastAsia="Times New Roman" w:cs="Segoe UI"/>
          <w:color w:val="333333"/>
          <w:sz w:val="20"/>
          <w:szCs w:val="20"/>
          <w:lang w:eastAsia="en-GB"/>
        </w:rPr>
        <w:t>).</w:t>
      </w:r>
    </w:p>
    <w:p w:rsidR="009C3ECA" w:rsidRPr="00590EA1" w:rsidRDefault="009C3ECA" w:rsidP="007F0ACF">
      <w:pPr>
        <w:numPr>
          <w:ilvl w:val="0"/>
          <w:numId w:val="33"/>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Variance of type size within an illustration should be minimal, e.g., do not use 8-pt type on an axis and 20-pt type for the axis label.</w:t>
      </w:r>
    </w:p>
    <w:p w:rsidR="009C3ECA" w:rsidRPr="00590EA1" w:rsidRDefault="009C3ECA" w:rsidP="007F0ACF">
      <w:pPr>
        <w:numPr>
          <w:ilvl w:val="0"/>
          <w:numId w:val="33"/>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Avoid effects such as shading, outline letters, etc.</w:t>
      </w:r>
    </w:p>
    <w:p w:rsidR="009C3ECA" w:rsidRDefault="009C3ECA" w:rsidP="007F0ACF">
      <w:pPr>
        <w:numPr>
          <w:ilvl w:val="0"/>
          <w:numId w:val="33"/>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Do not include titles or captions within your illustrations.</w:t>
      </w:r>
    </w:p>
    <w:p w:rsidR="009C3ECA" w:rsidRPr="009C3ECA" w:rsidRDefault="009C3ECA" w:rsidP="007F0ACF">
      <w:pPr>
        <w:pStyle w:val="ListParagraph"/>
        <w:numPr>
          <w:ilvl w:val="0"/>
          <w:numId w:val="33"/>
        </w:numPr>
        <w:rPr>
          <w:rFonts w:eastAsia="Times New Roman" w:cs="Segoe UI"/>
          <w:color w:val="333333"/>
          <w:sz w:val="20"/>
          <w:szCs w:val="20"/>
          <w:lang w:eastAsia="en-GB"/>
        </w:rPr>
      </w:pPr>
      <w:r w:rsidRPr="009C3ECA">
        <w:rPr>
          <w:rFonts w:eastAsia="Times New Roman" w:cs="Segoe UI"/>
          <w:color w:val="333333"/>
          <w:sz w:val="20"/>
          <w:szCs w:val="20"/>
          <w:lang w:eastAsia="en-GB"/>
        </w:rPr>
        <w:t xml:space="preserve">Use arrows and </w:t>
      </w:r>
      <w:proofErr w:type="spellStart"/>
      <w:r w:rsidRPr="009C3ECA">
        <w:rPr>
          <w:rFonts w:eastAsia="Times New Roman" w:cs="Segoe UI"/>
          <w:color w:val="333333"/>
          <w:sz w:val="20"/>
          <w:szCs w:val="20"/>
          <w:lang w:eastAsia="en-GB"/>
        </w:rPr>
        <w:t>colors</w:t>
      </w:r>
      <w:proofErr w:type="spellEnd"/>
      <w:r w:rsidRPr="009C3ECA">
        <w:rPr>
          <w:rFonts w:eastAsia="Times New Roman" w:cs="Segoe UI"/>
          <w:color w:val="333333"/>
          <w:sz w:val="20"/>
          <w:szCs w:val="20"/>
          <w:lang w:eastAsia="en-GB"/>
        </w:rPr>
        <w:t xml:space="preserve"> that stand out against the background so they can be detected by the reader. </w:t>
      </w:r>
    </w:p>
    <w:p w:rsidR="009C3ECA" w:rsidRPr="00590EA1" w:rsidRDefault="009C3ECA" w:rsidP="009C3ECA">
      <w:pPr>
        <w:shd w:val="clear" w:color="auto" w:fill="FCFCFC"/>
        <w:spacing w:after="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Figure Numbering</w:t>
      </w:r>
    </w:p>
    <w:p w:rsidR="009C3ECA" w:rsidRPr="00590EA1" w:rsidRDefault="009C3ECA" w:rsidP="007F0ACF">
      <w:pPr>
        <w:numPr>
          <w:ilvl w:val="0"/>
          <w:numId w:val="34"/>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All figures are to be numbered using Arabic numerals.</w:t>
      </w:r>
    </w:p>
    <w:p w:rsidR="009C3ECA" w:rsidRPr="00590EA1" w:rsidRDefault="009C3ECA" w:rsidP="007F0ACF">
      <w:pPr>
        <w:numPr>
          <w:ilvl w:val="0"/>
          <w:numId w:val="34"/>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Figures should always be cited in text in consecutive numerical order.</w:t>
      </w:r>
    </w:p>
    <w:p w:rsidR="009C3ECA" w:rsidRPr="00590EA1" w:rsidRDefault="009C3ECA" w:rsidP="007F0ACF">
      <w:pPr>
        <w:numPr>
          <w:ilvl w:val="0"/>
          <w:numId w:val="34"/>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Figure parts should be denoted by lowercase letters (a, b, c, etc.).</w:t>
      </w:r>
    </w:p>
    <w:p w:rsidR="009C3ECA" w:rsidRDefault="009C3ECA" w:rsidP="007F0ACF">
      <w:pPr>
        <w:numPr>
          <w:ilvl w:val="0"/>
          <w:numId w:val="34"/>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If an appendix appears in your article and it contains one or more figures, continue the consecutive numbering of the main text. Do not number the appe</w:t>
      </w:r>
      <w:r>
        <w:rPr>
          <w:rFonts w:eastAsia="Times New Roman" w:cs="Segoe UI"/>
          <w:color w:val="333333"/>
          <w:sz w:val="20"/>
          <w:szCs w:val="20"/>
          <w:lang w:eastAsia="en-GB"/>
        </w:rPr>
        <w:t>ndix figures,"A1, A2, A3, etc."</w:t>
      </w:r>
    </w:p>
    <w:p w:rsidR="009C3ECA" w:rsidRPr="00590EA1" w:rsidRDefault="009C3ECA" w:rsidP="007F0ACF">
      <w:pPr>
        <w:numPr>
          <w:ilvl w:val="0"/>
          <w:numId w:val="34"/>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Figures in online appendices [Supplementary Information (SI)] should, however, be numbered separately.</w:t>
      </w:r>
    </w:p>
    <w:p w:rsidR="009C3ECA" w:rsidRPr="00590EA1" w:rsidRDefault="009C3ECA" w:rsidP="009C3ECA">
      <w:pPr>
        <w:shd w:val="clear" w:color="auto" w:fill="FCFCFC"/>
        <w:spacing w:after="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lastRenderedPageBreak/>
        <w:t>Figure Captions</w:t>
      </w:r>
    </w:p>
    <w:p w:rsidR="009C3ECA" w:rsidRPr="00590EA1" w:rsidRDefault="009C3ECA" w:rsidP="007F0ACF">
      <w:pPr>
        <w:numPr>
          <w:ilvl w:val="0"/>
          <w:numId w:val="3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Each figure should have a concise caption describing accurately what the figure depicts. Include the captions in the text file of the manuscript, not in the figure file.</w:t>
      </w:r>
    </w:p>
    <w:p w:rsidR="009C3ECA" w:rsidRPr="00590EA1" w:rsidRDefault="009C3ECA" w:rsidP="007F0ACF">
      <w:pPr>
        <w:numPr>
          <w:ilvl w:val="0"/>
          <w:numId w:val="35"/>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Figure captions begin with the term Fig. in bold type, followed by the figure number, also in bold type.</w:t>
      </w:r>
    </w:p>
    <w:p w:rsidR="009C3ECA" w:rsidRPr="00590EA1" w:rsidRDefault="009C3ECA" w:rsidP="007F0ACF">
      <w:pPr>
        <w:numPr>
          <w:ilvl w:val="0"/>
          <w:numId w:val="35"/>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No punctuation is to be included after the number, nor is any punctuation to be placed at the end of the caption.</w:t>
      </w:r>
    </w:p>
    <w:p w:rsidR="009C3ECA" w:rsidRPr="00590EA1" w:rsidRDefault="009C3ECA" w:rsidP="007F0ACF">
      <w:pPr>
        <w:numPr>
          <w:ilvl w:val="0"/>
          <w:numId w:val="35"/>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Identify all elements found in the figure in the figure caption; and use boxes, circles, etc., as coordinate points in graphs.</w:t>
      </w:r>
    </w:p>
    <w:p w:rsidR="009C3ECA" w:rsidRPr="00590EA1" w:rsidRDefault="009C3ECA" w:rsidP="007F0ACF">
      <w:pPr>
        <w:numPr>
          <w:ilvl w:val="0"/>
          <w:numId w:val="35"/>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Identify previously published material by giving the original source in the form of a reference citation at the end of the figure caption.</w:t>
      </w:r>
    </w:p>
    <w:p w:rsidR="009C3ECA" w:rsidRPr="00C67911" w:rsidRDefault="009C3ECA" w:rsidP="009C3EC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Permissions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If you include figures that have already been published elsewhere, you must obtain permission from the copyright owner(s) for both the print and online format. Please be aware that some publishers do not grant electronic rights for free and that Springer will not be able to refund any costs that may have occurred to receive these permissions. In such cases, material from other sources should be used.</w:t>
      </w:r>
    </w:p>
    <w:p w:rsidR="009C3ECA" w:rsidRPr="00C67911" w:rsidRDefault="009C3ECA" w:rsidP="009C3ECA">
      <w:pPr>
        <w:shd w:val="clear" w:color="auto" w:fill="FCFCFC"/>
        <w:spacing w:after="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Accessibility</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In order to give people of all abilities and disabilities access to the content of your figures, please make sure that</w:t>
      </w:r>
    </w:p>
    <w:p w:rsidR="009C3ECA" w:rsidRPr="00590EA1" w:rsidRDefault="009C3ECA" w:rsidP="007F0ACF">
      <w:pPr>
        <w:numPr>
          <w:ilvl w:val="0"/>
          <w:numId w:val="36"/>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All figures have descriptive captions (blind users could then use a text-to-speech software or a text-to-Braille hardware)</w:t>
      </w:r>
    </w:p>
    <w:p w:rsidR="009C3ECA" w:rsidRPr="00590EA1" w:rsidRDefault="009C3ECA" w:rsidP="007F0ACF">
      <w:pPr>
        <w:numPr>
          <w:ilvl w:val="0"/>
          <w:numId w:val="36"/>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Patterns are used instead of or in addition to </w:t>
      </w:r>
      <w:proofErr w:type="spellStart"/>
      <w:r w:rsidRPr="00590EA1">
        <w:rPr>
          <w:rFonts w:eastAsia="Times New Roman" w:cs="Segoe UI"/>
          <w:color w:val="333333"/>
          <w:sz w:val="20"/>
          <w:szCs w:val="20"/>
          <w:lang w:eastAsia="en-GB"/>
        </w:rPr>
        <w:t>colors</w:t>
      </w:r>
      <w:proofErr w:type="spellEnd"/>
      <w:r w:rsidRPr="00590EA1">
        <w:rPr>
          <w:rFonts w:eastAsia="Times New Roman" w:cs="Segoe UI"/>
          <w:color w:val="333333"/>
          <w:sz w:val="20"/>
          <w:szCs w:val="20"/>
          <w:lang w:eastAsia="en-GB"/>
        </w:rPr>
        <w:t xml:space="preserve"> for conveying information (</w:t>
      </w:r>
      <w:proofErr w:type="spellStart"/>
      <w:r w:rsidRPr="00590EA1">
        <w:rPr>
          <w:rFonts w:eastAsia="Times New Roman" w:cs="Segoe UI"/>
          <w:color w:val="333333"/>
          <w:sz w:val="20"/>
          <w:szCs w:val="20"/>
          <w:lang w:eastAsia="en-GB"/>
        </w:rPr>
        <w:t>colorblind</w:t>
      </w:r>
      <w:proofErr w:type="spellEnd"/>
      <w:r w:rsidRPr="00590EA1">
        <w:rPr>
          <w:rFonts w:eastAsia="Times New Roman" w:cs="Segoe UI"/>
          <w:color w:val="333333"/>
          <w:sz w:val="20"/>
          <w:szCs w:val="20"/>
          <w:lang w:eastAsia="en-GB"/>
        </w:rPr>
        <w:t xml:space="preserve"> users would then be able to distinguish the visual elements)</w:t>
      </w:r>
    </w:p>
    <w:p w:rsidR="009C3ECA" w:rsidRPr="009C3ECA" w:rsidRDefault="009C3ECA" w:rsidP="007F0ACF">
      <w:pPr>
        <w:numPr>
          <w:ilvl w:val="0"/>
          <w:numId w:val="36"/>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Any figure lettering has a contrast ratio of at least 4.5:1</w:t>
      </w:r>
    </w:p>
    <w:p w:rsidR="00C968BF" w:rsidRPr="00C968BF" w:rsidRDefault="002C02A6" w:rsidP="00EC4E6A">
      <w:pPr>
        <w:shd w:val="clear" w:color="auto" w:fill="FCFCFC"/>
        <w:spacing w:after="0" w:line="240" w:lineRule="auto"/>
        <w:outlineLvl w:val="2"/>
        <w:rPr>
          <w:rFonts w:eastAsia="Times New Roman" w:cstheme="minorHAnsi"/>
          <w:color w:val="333333"/>
          <w:sz w:val="20"/>
          <w:szCs w:val="20"/>
          <w:lang w:eastAsia="en-GB"/>
        </w:rPr>
      </w:pPr>
      <w:r>
        <w:rPr>
          <w:rFonts w:eastAsia="Times New Roman" w:cstheme="minorHAnsi"/>
          <w:color w:val="333333"/>
          <w:sz w:val="20"/>
          <w:szCs w:val="20"/>
          <w:lang w:eastAsia="en-GB"/>
        </w:rPr>
        <w:br/>
      </w:r>
      <w:r w:rsidR="00C968BF" w:rsidRPr="00C968BF">
        <w:rPr>
          <w:rFonts w:eastAsia="Times New Roman" w:cstheme="minorHAnsi"/>
          <w:color w:val="333333"/>
          <w:sz w:val="20"/>
          <w:szCs w:val="20"/>
          <w:lang w:eastAsia="en-GB"/>
        </w:rPr>
        <w:t>Supplementary Information (SI)</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Springer accepts electronic multimedia files (animations, movies, audio, etc.) and other supplementary files to be published online along with an article or a book chapter. This feature can add dimension to the author's article, as certain information cannot be printed or is more convenient in electronic form.</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Before submitting research datasets as Supplementary Information, authors should read the journal’s Research data policy. We encourage research data to be archived in data repositories wherever possible.</w:t>
      </w:r>
    </w:p>
    <w:p w:rsidR="00C968BF" w:rsidRPr="00C968BF" w:rsidRDefault="00C968BF" w:rsidP="009C3EC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Submission</w:t>
      </w:r>
    </w:p>
    <w:p w:rsidR="00C968BF" w:rsidRPr="00C968BF" w:rsidRDefault="00C968BF" w:rsidP="009C3ECA">
      <w:pPr>
        <w:numPr>
          <w:ilvl w:val="0"/>
          <w:numId w:val="2"/>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Supply all supplementary material in standard file formats.</w:t>
      </w:r>
    </w:p>
    <w:p w:rsidR="00C968BF" w:rsidRPr="00C968BF" w:rsidRDefault="00C968BF" w:rsidP="009C3ECA">
      <w:pPr>
        <w:numPr>
          <w:ilvl w:val="0"/>
          <w:numId w:val="2"/>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Please include in each file the following information: article title, journal name, author names; affiliation and e-mail address of the corresponding author.</w:t>
      </w:r>
    </w:p>
    <w:p w:rsidR="00C968BF" w:rsidRPr="00C968BF" w:rsidRDefault="00C968BF" w:rsidP="00C968BF">
      <w:pPr>
        <w:numPr>
          <w:ilvl w:val="0"/>
          <w:numId w:val="2"/>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To accommodate user downloads, please keep in mind that larger-sized files may require very long download times and that some users may experience other problems during downloading.</w:t>
      </w:r>
    </w:p>
    <w:p w:rsidR="00C968BF" w:rsidRPr="00C968BF" w:rsidRDefault="00C968BF" w:rsidP="00C968BF">
      <w:pPr>
        <w:numPr>
          <w:ilvl w:val="0"/>
          <w:numId w:val="2"/>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High resolution (</w:t>
      </w:r>
      <w:proofErr w:type="spellStart"/>
      <w:r w:rsidRPr="00C968BF">
        <w:rPr>
          <w:rFonts w:eastAsia="Times New Roman" w:cstheme="minorHAnsi"/>
          <w:color w:val="333333"/>
          <w:sz w:val="20"/>
          <w:szCs w:val="20"/>
          <w:lang w:eastAsia="en-GB"/>
        </w:rPr>
        <w:t>streamable</w:t>
      </w:r>
      <w:proofErr w:type="spellEnd"/>
      <w:r w:rsidRPr="00C968BF">
        <w:rPr>
          <w:rFonts w:eastAsia="Times New Roman" w:cstheme="minorHAnsi"/>
          <w:color w:val="333333"/>
          <w:sz w:val="20"/>
          <w:szCs w:val="20"/>
          <w:lang w:eastAsia="en-GB"/>
        </w:rPr>
        <w:t xml:space="preserve"> quality) videos can be submitted up to a maximum of 25GB; low resolution videos should not be larger than 5GB.</w:t>
      </w:r>
    </w:p>
    <w:p w:rsidR="00C968BF" w:rsidRPr="00C968BF" w:rsidRDefault="00C968BF" w:rsidP="009C3EC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Audio, Video, and Animations</w:t>
      </w:r>
    </w:p>
    <w:p w:rsidR="00C968BF" w:rsidRPr="00C968BF" w:rsidRDefault="00C968BF" w:rsidP="009C3ECA">
      <w:pPr>
        <w:numPr>
          <w:ilvl w:val="0"/>
          <w:numId w:val="3"/>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Aspect ratio: 16:9 or 4:3</w:t>
      </w:r>
    </w:p>
    <w:p w:rsidR="00C968BF" w:rsidRPr="00C968BF" w:rsidRDefault="00C968BF" w:rsidP="00C968BF">
      <w:pPr>
        <w:numPr>
          <w:ilvl w:val="0"/>
          <w:numId w:val="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Maximum file size: 25 GB for high resolution files; 5 GB for low resolution files</w:t>
      </w:r>
    </w:p>
    <w:p w:rsidR="00C968BF" w:rsidRPr="00C968BF" w:rsidRDefault="00C968BF" w:rsidP="00C968BF">
      <w:pPr>
        <w:numPr>
          <w:ilvl w:val="0"/>
          <w:numId w:val="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Minimum video duration: 1 sec</w:t>
      </w:r>
    </w:p>
    <w:p w:rsidR="00C968BF" w:rsidRPr="00C968BF" w:rsidRDefault="00C968BF" w:rsidP="00C968BF">
      <w:pPr>
        <w:numPr>
          <w:ilvl w:val="0"/>
          <w:numId w:val="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Supported file formats: </w:t>
      </w:r>
      <w:proofErr w:type="spellStart"/>
      <w:r w:rsidRPr="00C968BF">
        <w:rPr>
          <w:rFonts w:eastAsia="Times New Roman" w:cstheme="minorHAnsi"/>
          <w:color w:val="333333"/>
          <w:sz w:val="20"/>
          <w:szCs w:val="20"/>
          <w:lang w:eastAsia="en-GB"/>
        </w:rPr>
        <w:t>avi</w:t>
      </w:r>
      <w:proofErr w:type="spellEnd"/>
      <w:r w:rsidRPr="00C968BF">
        <w:rPr>
          <w:rFonts w:eastAsia="Times New Roman" w:cstheme="minorHAnsi"/>
          <w:color w:val="333333"/>
          <w:sz w:val="20"/>
          <w:szCs w:val="20"/>
          <w:lang w:eastAsia="en-GB"/>
        </w:rPr>
        <w:t xml:space="preserve">, </w:t>
      </w:r>
      <w:proofErr w:type="spellStart"/>
      <w:r w:rsidRPr="00C968BF">
        <w:rPr>
          <w:rFonts w:eastAsia="Times New Roman" w:cstheme="minorHAnsi"/>
          <w:color w:val="333333"/>
          <w:sz w:val="20"/>
          <w:szCs w:val="20"/>
          <w:lang w:eastAsia="en-GB"/>
        </w:rPr>
        <w:t>wmv</w:t>
      </w:r>
      <w:proofErr w:type="spellEnd"/>
      <w:r w:rsidRPr="00C968BF">
        <w:rPr>
          <w:rFonts w:eastAsia="Times New Roman" w:cstheme="minorHAnsi"/>
          <w:color w:val="333333"/>
          <w:sz w:val="20"/>
          <w:szCs w:val="20"/>
          <w:lang w:eastAsia="en-GB"/>
        </w:rPr>
        <w:t xml:space="preserve">, mp4, </w:t>
      </w:r>
      <w:proofErr w:type="spellStart"/>
      <w:r w:rsidRPr="00C968BF">
        <w:rPr>
          <w:rFonts w:eastAsia="Times New Roman" w:cstheme="minorHAnsi"/>
          <w:color w:val="333333"/>
          <w:sz w:val="20"/>
          <w:szCs w:val="20"/>
          <w:lang w:eastAsia="en-GB"/>
        </w:rPr>
        <w:t>mov</w:t>
      </w:r>
      <w:proofErr w:type="spellEnd"/>
      <w:r w:rsidRPr="00C968BF">
        <w:rPr>
          <w:rFonts w:eastAsia="Times New Roman" w:cstheme="minorHAnsi"/>
          <w:color w:val="333333"/>
          <w:sz w:val="20"/>
          <w:szCs w:val="20"/>
          <w:lang w:eastAsia="en-GB"/>
        </w:rPr>
        <w:t xml:space="preserve">, m2p, mp2, mpg, mpeg, </w:t>
      </w:r>
      <w:proofErr w:type="spellStart"/>
      <w:r w:rsidRPr="00C968BF">
        <w:rPr>
          <w:rFonts w:eastAsia="Times New Roman" w:cstheme="minorHAnsi"/>
          <w:color w:val="333333"/>
          <w:sz w:val="20"/>
          <w:szCs w:val="20"/>
          <w:lang w:eastAsia="en-GB"/>
        </w:rPr>
        <w:t>flv</w:t>
      </w:r>
      <w:proofErr w:type="spellEnd"/>
      <w:r w:rsidRPr="00C968BF">
        <w:rPr>
          <w:rFonts w:eastAsia="Times New Roman" w:cstheme="minorHAnsi"/>
          <w:color w:val="333333"/>
          <w:sz w:val="20"/>
          <w:szCs w:val="20"/>
          <w:lang w:eastAsia="en-GB"/>
        </w:rPr>
        <w:t xml:space="preserve">, </w:t>
      </w:r>
      <w:proofErr w:type="spellStart"/>
      <w:r w:rsidRPr="00C968BF">
        <w:rPr>
          <w:rFonts w:eastAsia="Times New Roman" w:cstheme="minorHAnsi"/>
          <w:color w:val="333333"/>
          <w:sz w:val="20"/>
          <w:szCs w:val="20"/>
          <w:lang w:eastAsia="en-GB"/>
        </w:rPr>
        <w:t>mxf</w:t>
      </w:r>
      <w:proofErr w:type="spellEnd"/>
      <w:r w:rsidRPr="00C968BF">
        <w:rPr>
          <w:rFonts w:eastAsia="Times New Roman" w:cstheme="minorHAnsi"/>
          <w:color w:val="333333"/>
          <w:sz w:val="20"/>
          <w:szCs w:val="20"/>
          <w:lang w:eastAsia="en-GB"/>
        </w:rPr>
        <w:t xml:space="preserve">, </w:t>
      </w:r>
      <w:proofErr w:type="spellStart"/>
      <w:r w:rsidRPr="00C968BF">
        <w:rPr>
          <w:rFonts w:eastAsia="Times New Roman" w:cstheme="minorHAnsi"/>
          <w:color w:val="333333"/>
          <w:sz w:val="20"/>
          <w:szCs w:val="20"/>
          <w:lang w:eastAsia="en-GB"/>
        </w:rPr>
        <w:t>mts</w:t>
      </w:r>
      <w:proofErr w:type="spellEnd"/>
      <w:r w:rsidRPr="00C968BF">
        <w:rPr>
          <w:rFonts w:eastAsia="Times New Roman" w:cstheme="minorHAnsi"/>
          <w:color w:val="333333"/>
          <w:sz w:val="20"/>
          <w:szCs w:val="20"/>
          <w:lang w:eastAsia="en-GB"/>
        </w:rPr>
        <w:t>, m4v, 3gp</w:t>
      </w: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Text and Presentations</w:t>
      </w:r>
    </w:p>
    <w:p w:rsidR="00C968BF" w:rsidRPr="00C968BF" w:rsidRDefault="00C968BF" w:rsidP="00EC4E6A">
      <w:pPr>
        <w:numPr>
          <w:ilvl w:val="0"/>
          <w:numId w:val="4"/>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Submit your material in PDF format; .doc or .</w:t>
      </w:r>
      <w:proofErr w:type="spellStart"/>
      <w:r w:rsidRPr="00C968BF">
        <w:rPr>
          <w:rFonts w:eastAsia="Times New Roman" w:cstheme="minorHAnsi"/>
          <w:color w:val="333333"/>
          <w:sz w:val="20"/>
          <w:szCs w:val="20"/>
          <w:lang w:eastAsia="en-GB"/>
        </w:rPr>
        <w:t>ppt</w:t>
      </w:r>
      <w:proofErr w:type="spellEnd"/>
      <w:r w:rsidRPr="00C968BF">
        <w:rPr>
          <w:rFonts w:eastAsia="Times New Roman" w:cstheme="minorHAnsi"/>
          <w:color w:val="333333"/>
          <w:sz w:val="20"/>
          <w:szCs w:val="20"/>
          <w:lang w:eastAsia="en-GB"/>
        </w:rPr>
        <w:t xml:space="preserve"> files are not suitable for long-term viability.</w:t>
      </w:r>
    </w:p>
    <w:p w:rsidR="00C968BF" w:rsidRPr="00C968BF" w:rsidRDefault="00C968BF" w:rsidP="00C968BF">
      <w:pPr>
        <w:numPr>
          <w:ilvl w:val="0"/>
          <w:numId w:val="4"/>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 collection of figures may also be combined in a PDF file.</w:t>
      </w: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Spreadsheets</w:t>
      </w:r>
    </w:p>
    <w:p w:rsidR="00EC4E6A" w:rsidRDefault="00C968BF" w:rsidP="00EC4E6A">
      <w:pPr>
        <w:numPr>
          <w:ilvl w:val="0"/>
          <w:numId w:val="5"/>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Spreadsheets should be submitted as .csv or .</w:t>
      </w:r>
      <w:proofErr w:type="spellStart"/>
      <w:r w:rsidRPr="00C968BF">
        <w:rPr>
          <w:rFonts w:eastAsia="Times New Roman" w:cstheme="minorHAnsi"/>
          <w:color w:val="333333"/>
          <w:sz w:val="20"/>
          <w:szCs w:val="20"/>
          <w:lang w:eastAsia="en-GB"/>
        </w:rPr>
        <w:t>xlsx</w:t>
      </w:r>
      <w:proofErr w:type="spellEnd"/>
      <w:r w:rsidRPr="00C968BF">
        <w:rPr>
          <w:rFonts w:eastAsia="Times New Roman" w:cstheme="minorHAnsi"/>
          <w:color w:val="333333"/>
          <w:sz w:val="20"/>
          <w:szCs w:val="20"/>
          <w:lang w:eastAsia="en-GB"/>
        </w:rPr>
        <w:t xml:space="preserve"> files (MS Excel).</w:t>
      </w:r>
    </w:p>
    <w:p w:rsidR="00EC4E6A" w:rsidRPr="00EC4E6A" w:rsidRDefault="00EC4E6A" w:rsidP="00EC4E6A">
      <w:pPr>
        <w:shd w:val="clear" w:color="auto" w:fill="FCFCFC"/>
        <w:spacing w:after="0" w:line="240" w:lineRule="auto"/>
        <w:ind w:left="360"/>
        <w:rPr>
          <w:rFonts w:eastAsia="Times New Roman" w:cstheme="minorHAnsi"/>
          <w:color w:val="333333"/>
          <w:sz w:val="20"/>
          <w:szCs w:val="20"/>
          <w:lang w:eastAsia="en-GB"/>
        </w:rPr>
      </w:pP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Specialized Formats</w:t>
      </w:r>
    </w:p>
    <w:p w:rsidR="00C968BF" w:rsidRDefault="00C968BF" w:rsidP="00EC4E6A">
      <w:pPr>
        <w:numPr>
          <w:ilvl w:val="0"/>
          <w:numId w:val="6"/>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lastRenderedPageBreak/>
        <w:t>Specialized format such as .</w:t>
      </w:r>
      <w:proofErr w:type="spellStart"/>
      <w:r w:rsidRPr="00C968BF">
        <w:rPr>
          <w:rFonts w:eastAsia="Times New Roman" w:cstheme="minorHAnsi"/>
          <w:color w:val="333333"/>
          <w:sz w:val="20"/>
          <w:szCs w:val="20"/>
          <w:lang w:eastAsia="en-GB"/>
        </w:rPr>
        <w:t>pdb</w:t>
      </w:r>
      <w:proofErr w:type="spellEnd"/>
      <w:r w:rsidRPr="00C968BF">
        <w:rPr>
          <w:rFonts w:eastAsia="Times New Roman" w:cstheme="minorHAnsi"/>
          <w:color w:val="333333"/>
          <w:sz w:val="20"/>
          <w:szCs w:val="20"/>
          <w:lang w:eastAsia="en-GB"/>
        </w:rPr>
        <w:t xml:space="preserve"> (chemical)</w:t>
      </w:r>
      <w:proofErr w:type="gramStart"/>
      <w:r w:rsidRPr="00C968BF">
        <w:rPr>
          <w:rFonts w:eastAsia="Times New Roman" w:cstheme="minorHAnsi"/>
          <w:color w:val="333333"/>
          <w:sz w:val="20"/>
          <w:szCs w:val="20"/>
          <w:lang w:eastAsia="en-GB"/>
        </w:rPr>
        <w:t>, .</w:t>
      </w:r>
      <w:proofErr w:type="spellStart"/>
      <w:r w:rsidRPr="00C968BF">
        <w:rPr>
          <w:rFonts w:eastAsia="Times New Roman" w:cstheme="minorHAnsi"/>
          <w:color w:val="333333"/>
          <w:sz w:val="20"/>
          <w:szCs w:val="20"/>
          <w:lang w:eastAsia="en-GB"/>
        </w:rPr>
        <w:t>wrl</w:t>
      </w:r>
      <w:proofErr w:type="spellEnd"/>
      <w:proofErr w:type="gramEnd"/>
      <w:r w:rsidRPr="00C968BF">
        <w:rPr>
          <w:rFonts w:eastAsia="Times New Roman" w:cstheme="minorHAnsi"/>
          <w:color w:val="333333"/>
          <w:sz w:val="20"/>
          <w:szCs w:val="20"/>
          <w:lang w:eastAsia="en-GB"/>
        </w:rPr>
        <w:t xml:space="preserve"> (VRML), .</w:t>
      </w:r>
      <w:proofErr w:type="spellStart"/>
      <w:r w:rsidRPr="00C968BF">
        <w:rPr>
          <w:rFonts w:eastAsia="Times New Roman" w:cstheme="minorHAnsi"/>
          <w:color w:val="333333"/>
          <w:sz w:val="20"/>
          <w:szCs w:val="20"/>
          <w:lang w:eastAsia="en-GB"/>
        </w:rPr>
        <w:t>nb</w:t>
      </w:r>
      <w:proofErr w:type="spellEnd"/>
      <w:r w:rsidRPr="00C968BF">
        <w:rPr>
          <w:rFonts w:eastAsia="Times New Roman" w:cstheme="minorHAnsi"/>
          <w:color w:val="333333"/>
          <w:sz w:val="20"/>
          <w:szCs w:val="20"/>
          <w:lang w:eastAsia="en-GB"/>
        </w:rPr>
        <w:t xml:space="preserve"> (Mathematica notebook), and .</w:t>
      </w:r>
      <w:proofErr w:type="spellStart"/>
      <w:r w:rsidRPr="00C968BF">
        <w:rPr>
          <w:rFonts w:eastAsia="Times New Roman" w:cstheme="minorHAnsi"/>
          <w:color w:val="333333"/>
          <w:sz w:val="20"/>
          <w:szCs w:val="20"/>
          <w:lang w:eastAsia="en-GB"/>
        </w:rPr>
        <w:t>tex</w:t>
      </w:r>
      <w:proofErr w:type="spellEnd"/>
      <w:r w:rsidRPr="00C968BF">
        <w:rPr>
          <w:rFonts w:eastAsia="Times New Roman" w:cstheme="minorHAnsi"/>
          <w:color w:val="333333"/>
          <w:sz w:val="20"/>
          <w:szCs w:val="20"/>
          <w:lang w:eastAsia="en-GB"/>
        </w:rPr>
        <w:t xml:space="preserve"> can also be supplied.</w:t>
      </w:r>
    </w:p>
    <w:p w:rsidR="00EC4E6A" w:rsidRPr="00C968BF" w:rsidRDefault="00EC4E6A" w:rsidP="00EC4E6A">
      <w:pPr>
        <w:shd w:val="clear" w:color="auto" w:fill="FCFCFC"/>
        <w:spacing w:after="0" w:line="240" w:lineRule="auto"/>
        <w:ind w:left="720"/>
        <w:rPr>
          <w:rFonts w:eastAsia="Times New Roman" w:cstheme="minorHAnsi"/>
          <w:color w:val="333333"/>
          <w:sz w:val="20"/>
          <w:szCs w:val="20"/>
          <w:lang w:eastAsia="en-GB"/>
        </w:rPr>
      </w:pP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Collecting Multiple Files</w:t>
      </w:r>
    </w:p>
    <w:p w:rsidR="00C968BF" w:rsidRDefault="00C968BF" w:rsidP="00EC4E6A">
      <w:pPr>
        <w:numPr>
          <w:ilvl w:val="0"/>
          <w:numId w:val="7"/>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It is possible to collect multiple files in a .zip or .</w:t>
      </w:r>
      <w:proofErr w:type="spellStart"/>
      <w:r w:rsidRPr="00C968BF">
        <w:rPr>
          <w:rFonts w:eastAsia="Times New Roman" w:cstheme="minorHAnsi"/>
          <w:color w:val="333333"/>
          <w:sz w:val="20"/>
          <w:szCs w:val="20"/>
          <w:lang w:eastAsia="en-GB"/>
        </w:rPr>
        <w:t>gz</w:t>
      </w:r>
      <w:proofErr w:type="spellEnd"/>
      <w:r w:rsidRPr="00C968BF">
        <w:rPr>
          <w:rFonts w:eastAsia="Times New Roman" w:cstheme="minorHAnsi"/>
          <w:color w:val="333333"/>
          <w:sz w:val="20"/>
          <w:szCs w:val="20"/>
          <w:lang w:eastAsia="en-GB"/>
        </w:rPr>
        <w:t xml:space="preserve"> file.</w:t>
      </w:r>
    </w:p>
    <w:p w:rsidR="00EC4E6A" w:rsidRPr="00C968BF" w:rsidRDefault="00EC4E6A" w:rsidP="00EC4E6A">
      <w:pPr>
        <w:shd w:val="clear" w:color="auto" w:fill="FCFCFC"/>
        <w:spacing w:after="0" w:line="240" w:lineRule="auto"/>
        <w:ind w:left="720"/>
        <w:rPr>
          <w:rFonts w:eastAsia="Times New Roman" w:cstheme="minorHAnsi"/>
          <w:color w:val="333333"/>
          <w:sz w:val="20"/>
          <w:szCs w:val="20"/>
          <w:lang w:eastAsia="en-GB"/>
        </w:rPr>
      </w:pP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Numbering</w:t>
      </w:r>
    </w:p>
    <w:p w:rsidR="00C968BF" w:rsidRPr="00C968BF" w:rsidRDefault="00C968BF" w:rsidP="00EC4E6A">
      <w:pPr>
        <w:numPr>
          <w:ilvl w:val="0"/>
          <w:numId w:val="8"/>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If supplying any supplementary material, the text must make specific mention of the material as a citation, similar to that of figures and tables.</w:t>
      </w:r>
    </w:p>
    <w:p w:rsidR="00C968BF" w:rsidRPr="00C968BF" w:rsidRDefault="00C968BF" w:rsidP="00EC4E6A">
      <w:pPr>
        <w:numPr>
          <w:ilvl w:val="0"/>
          <w:numId w:val="8"/>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Refer to the supplementary files as “Online Resource”, e.g., "... as shown in the animation (Online Resource 3)", “... additional data are given in Online Resource 4”.</w:t>
      </w:r>
    </w:p>
    <w:p w:rsidR="00C968BF" w:rsidRPr="00C968BF" w:rsidRDefault="00C968BF" w:rsidP="00C968BF">
      <w:pPr>
        <w:numPr>
          <w:ilvl w:val="0"/>
          <w:numId w:val="8"/>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Name the files consecutively, e.g. “ESM_3.mpg”, “ESM_4.pdf”.</w:t>
      </w: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Captions</w:t>
      </w:r>
    </w:p>
    <w:p w:rsidR="00C968BF" w:rsidRDefault="00C968BF" w:rsidP="00EC4E6A">
      <w:pPr>
        <w:numPr>
          <w:ilvl w:val="0"/>
          <w:numId w:val="9"/>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For each supplementary material, please supply a concise caption describing the content of the file.</w:t>
      </w:r>
    </w:p>
    <w:p w:rsidR="00EC4E6A" w:rsidRPr="00C968BF" w:rsidRDefault="00EC4E6A" w:rsidP="00EC4E6A">
      <w:pPr>
        <w:shd w:val="clear" w:color="auto" w:fill="FCFCFC"/>
        <w:spacing w:after="0" w:line="240" w:lineRule="auto"/>
        <w:ind w:left="720"/>
        <w:rPr>
          <w:rFonts w:eastAsia="Times New Roman" w:cstheme="minorHAnsi"/>
          <w:color w:val="333333"/>
          <w:sz w:val="20"/>
          <w:szCs w:val="20"/>
          <w:lang w:eastAsia="en-GB"/>
        </w:rPr>
      </w:pP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Processing of supplementary files</w:t>
      </w:r>
    </w:p>
    <w:p w:rsidR="00C968BF" w:rsidRPr="00C968BF" w:rsidRDefault="00C968BF" w:rsidP="00EC4E6A">
      <w:pPr>
        <w:numPr>
          <w:ilvl w:val="0"/>
          <w:numId w:val="10"/>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Supplementary Information (SI) will be published as received from the author without any conversion, editing, or reformatting.</w:t>
      </w:r>
    </w:p>
    <w:p w:rsidR="00EC4E6A" w:rsidRDefault="00EC4E6A" w:rsidP="00EC4E6A">
      <w:pPr>
        <w:shd w:val="clear" w:color="auto" w:fill="FCFCFC"/>
        <w:spacing w:after="0" w:line="240" w:lineRule="auto"/>
        <w:outlineLvl w:val="3"/>
        <w:rPr>
          <w:rFonts w:eastAsia="Times New Roman" w:cstheme="minorHAnsi"/>
          <w:b/>
          <w:bCs/>
          <w:color w:val="333333"/>
          <w:sz w:val="20"/>
          <w:szCs w:val="20"/>
          <w:lang w:eastAsia="en-GB"/>
        </w:rPr>
      </w:pPr>
    </w:p>
    <w:p w:rsidR="00C968BF" w:rsidRPr="00C968BF" w:rsidRDefault="00C968BF" w:rsidP="00EC4E6A">
      <w:pPr>
        <w:shd w:val="clear" w:color="auto" w:fill="FCFCFC"/>
        <w:spacing w:after="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Accessibility</w:t>
      </w:r>
    </w:p>
    <w:p w:rsidR="00C968BF" w:rsidRPr="00C968BF" w:rsidRDefault="00C968BF" w:rsidP="00EC4E6A">
      <w:p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In order to give people of all abilities and disabilities access to the content of your supplementary files, please make sure that</w:t>
      </w:r>
    </w:p>
    <w:p w:rsidR="00C968BF" w:rsidRPr="00C968BF" w:rsidRDefault="00C968BF" w:rsidP="00EC4E6A">
      <w:pPr>
        <w:numPr>
          <w:ilvl w:val="0"/>
          <w:numId w:val="11"/>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The manuscript contains a descriptive caption for each supplementary material</w:t>
      </w:r>
    </w:p>
    <w:p w:rsidR="00C968BF" w:rsidRPr="00C968BF" w:rsidRDefault="00C968BF" w:rsidP="00EC4E6A">
      <w:pPr>
        <w:numPr>
          <w:ilvl w:val="0"/>
          <w:numId w:val="11"/>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Video files do not contain anything that flashes more than three times per second (so that users prone to seizures caused by such effects are not put at risk)</w:t>
      </w:r>
    </w:p>
    <w:p w:rsidR="00C968BF" w:rsidRPr="00C968BF" w:rsidRDefault="00EC4E6A" w:rsidP="00C968BF">
      <w:pPr>
        <w:shd w:val="clear" w:color="auto" w:fill="FCFCFC"/>
        <w:spacing w:after="240" w:line="240" w:lineRule="auto"/>
        <w:outlineLvl w:val="2"/>
        <w:rPr>
          <w:rFonts w:eastAsia="Times New Roman" w:cstheme="minorHAnsi"/>
          <w:color w:val="333333"/>
          <w:sz w:val="20"/>
          <w:szCs w:val="20"/>
          <w:lang w:eastAsia="en-GB"/>
        </w:rPr>
      </w:pPr>
      <w:r>
        <w:rPr>
          <w:rFonts w:eastAsia="Times New Roman" w:cstheme="minorHAnsi"/>
          <w:color w:val="333333"/>
          <w:sz w:val="20"/>
          <w:szCs w:val="20"/>
          <w:lang w:eastAsia="en-GB"/>
        </w:rPr>
        <w:br/>
      </w:r>
      <w:r w:rsidR="00C968BF" w:rsidRPr="00C968BF">
        <w:rPr>
          <w:rFonts w:eastAsia="Times New Roman" w:cstheme="minorHAnsi"/>
          <w:color w:val="333333"/>
          <w:sz w:val="20"/>
          <w:szCs w:val="20"/>
          <w:lang w:eastAsia="en-GB"/>
        </w:rPr>
        <w:t>After Acceptance</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Upon acceptance, your article will be exported to Production to undergo typesetting. Once typesetting is complete, you will receive a link asking you to confirm your affiliation, choose the publishing model for your article as well as arrange rights and payment of any associated publication cost.</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Once you have completed this, your article will be processed and you will receive the proofs.</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Article publishing agreement</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Depending on the ownership of the journal and its policies, you will either grant the Publisher an exclusive licence to publish the article or will be asked to transfer copyright of the article to the Publisher.</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Offprints</w:t>
      </w:r>
      <w:r w:rsidR="00EC4E6A">
        <w:rPr>
          <w:rFonts w:eastAsia="Times New Roman" w:cstheme="minorHAnsi"/>
          <w:b/>
          <w:bCs/>
          <w:color w:val="333333"/>
          <w:sz w:val="20"/>
          <w:szCs w:val="20"/>
          <w:lang w:eastAsia="en-GB"/>
        </w:rPr>
        <w:br/>
      </w:r>
      <w:proofErr w:type="spellStart"/>
      <w:r w:rsidRPr="00C968BF">
        <w:rPr>
          <w:rFonts w:eastAsia="Times New Roman" w:cstheme="minorHAnsi"/>
          <w:color w:val="333333"/>
          <w:sz w:val="20"/>
          <w:szCs w:val="20"/>
          <w:lang w:eastAsia="en-GB"/>
        </w:rPr>
        <w:t>Offprints</w:t>
      </w:r>
      <w:proofErr w:type="spellEnd"/>
      <w:r w:rsidRPr="00C968BF">
        <w:rPr>
          <w:rFonts w:eastAsia="Times New Roman" w:cstheme="minorHAnsi"/>
          <w:color w:val="333333"/>
          <w:sz w:val="20"/>
          <w:szCs w:val="20"/>
          <w:lang w:eastAsia="en-GB"/>
        </w:rPr>
        <w:t xml:space="preserve"> can be ordered by the corresponding author.</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proofErr w:type="spellStart"/>
      <w:r w:rsidRPr="00C968BF">
        <w:rPr>
          <w:rFonts w:eastAsia="Times New Roman" w:cstheme="minorHAnsi"/>
          <w:b/>
          <w:bCs/>
          <w:color w:val="333333"/>
          <w:sz w:val="20"/>
          <w:szCs w:val="20"/>
          <w:lang w:eastAsia="en-GB"/>
        </w:rPr>
        <w:t>Color</w:t>
      </w:r>
      <w:proofErr w:type="spellEnd"/>
      <w:r w:rsidRPr="00C968BF">
        <w:rPr>
          <w:rFonts w:eastAsia="Times New Roman" w:cstheme="minorHAnsi"/>
          <w:b/>
          <w:bCs/>
          <w:color w:val="333333"/>
          <w:sz w:val="20"/>
          <w:szCs w:val="20"/>
          <w:lang w:eastAsia="en-GB"/>
        </w:rPr>
        <w:t xml:space="preserve"> illustrations</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 xml:space="preserve">Publication of </w:t>
      </w:r>
      <w:proofErr w:type="spellStart"/>
      <w:r w:rsidRPr="00C968BF">
        <w:rPr>
          <w:rFonts w:eastAsia="Times New Roman" w:cstheme="minorHAnsi"/>
          <w:color w:val="333333"/>
          <w:sz w:val="20"/>
          <w:szCs w:val="20"/>
          <w:lang w:eastAsia="en-GB"/>
        </w:rPr>
        <w:t>color</w:t>
      </w:r>
      <w:proofErr w:type="spellEnd"/>
      <w:r w:rsidRPr="00C968BF">
        <w:rPr>
          <w:rFonts w:eastAsia="Times New Roman" w:cstheme="minorHAnsi"/>
          <w:color w:val="333333"/>
          <w:sz w:val="20"/>
          <w:szCs w:val="20"/>
          <w:lang w:eastAsia="en-GB"/>
        </w:rPr>
        <w:t xml:space="preserve"> illustrations is free of charge.</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Proof reading</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The purpose of the proof is to check for typesetting or conversion errors and the completeness and accuracy of the text, tables and figures. Substantial changes in content, e.g., new results, corrected values, title and authorship, are not allowed without the approval of the Editor.</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After online publication, further changes can only be made in the form of an Erratum, which will be hyperlinked to the article.</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Online First</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The article will be published online after receipt of the corrected proofs. This is the official first publication citable with the DOI. After release of the printed version, the paper can also be cited by issue and page numbers.</w:t>
      </w:r>
    </w:p>
    <w:p w:rsidR="00C968BF" w:rsidRPr="00C968BF" w:rsidRDefault="00C968BF" w:rsidP="00C968BF">
      <w:pPr>
        <w:shd w:val="clear" w:color="auto" w:fill="FCFCFC"/>
        <w:spacing w:after="240" w:line="240" w:lineRule="auto"/>
        <w:outlineLvl w:val="2"/>
        <w:rPr>
          <w:rFonts w:eastAsia="Times New Roman" w:cstheme="minorHAnsi"/>
          <w:color w:val="333333"/>
          <w:sz w:val="20"/>
          <w:szCs w:val="20"/>
          <w:lang w:eastAsia="en-GB"/>
        </w:rPr>
      </w:pPr>
      <w:r w:rsidRPr="00C968BF">
        <w:rPr>
          <w:rFonts w:eastAsia="Times New Roman" w:cstheme="minorHAnsi"/>
          <w:color w:val="333333"/>
          <w:sz w:val="20"/>
          <w:szCs w:val="20"/>
          <w:lang w:eastAsia="en-GB"/>
        </w:rPr>
        <w:lastRenderedPageBreak/>
        <w:t>Open Choice</w:t>
      </w:r>
    </w:p>
    <w:p w:rsidR="00C968BF" w:rsidRPr="00C968BF" w:rsidRDefault="00826CAE" w:rsidP="00C968BF">
      <w:pPr>
        <w:shd w:val="clear" w:color="auto" w:fill="FCFCFC"/>
        <w:spacing w:after="360" w:line="240" w:lineRule="auto"/>
        <w:rPr>
          <w:rFonts w:eastAsia="Times New Roman" w:cstheme="minorHAnsi"/>
          <w:color w:val="333333"/>
          <w:sz w:val="20"/>
          <w:szCs w:val="20"/>
          <w:lang w:eastAsia="en-GB"/>
        </w:rPr>
      </w:pPr>
      <w:hyperlink r:id="rId25" w:history="1">
        <w:r w:rsidR="00C968BF" w:rsidRPr="007F0ACF">
          <w:rPr>
            <w:rStyle w:val="Hyperlink"/>
            <w:rFonts w:eastAsia="Times New Roman" w:cstheme="minorHAnsi"/>
            <w:sz w:val="20"/>
            <w:szCs w:val="20"/>
            <w:lang w:eastAsia="en-GB"/>
          </w:rPr>
          <w:t>Open Choice</w:t>
        </w:r>
      </w:hyperlink>
      <w:r w:rsidR="00C968BF" w:rsidRPr="00C968BF">
        <w:rPr>
          <w:rFonts w:eastAsia="Times New Roman" w:cstheme="minorHAnsi"/>
          <w:color w:val="333333"/>
          <w:sz w:val="20"/>
          <w:szCs w:val="20"/>
          <w:lang w:eastAsia="en-GB"/>
        </w:rPr>
        <w:t xml:space="preserve"> allows you to publish open access in more than 1850 Springer Nature journals, making your research more visible and accessible immediately on publication.</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Article processing charges (APCs) vary by journal – </w:t>
      </w:r>
      <w:hyperlink r:id="rId26" w:history="1">
        <w:r w:rsidRPr="00C968BF">
          <w:rPr>
            <w:rFonts w:eastAsia="Times New Roman" w:cstheme="minorHAnsi"/>
            <w:color w:val="004B83"/>
            <w:sz w:val="20"/>
            <w:szCs w:val="20"/>
            <w:u w:val="single"/>
            <w:lang w:eastAsia="en-GB"/>
          </w:rPr>
          <w:t>view the full list</w:t>
        </w:r>
      </w:hyperlink>
    </w:p>
    <w:p w:rsidR="00C968BF" w:rsidRPr="00C968BF" w:rsidRDefault="00C968BF" w:rsidP="00EC4E6A">
      <w:p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Benefits:</w:t>
      </w:r>
    </w:p>
    <w:p w:rsidR="00C968BF" w:rsidRPr="00C968BF" w:rsidRDefault="00C968BF" w:rsidP="00EC4E6A">
      <w:pPr>
        <w:numPr>
          <w:ilvl w:val="0"/>
          <w:numId w:val="12"/>
        </w:num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Increased researcher engagement: Open Choice enables access by anyone with an internet connection, immediately on publication.</w:t>
      </w:r>
    </w:p>
    <w:p w:rsidR="00C968BF" w:rsidRPr="00C968BF" w:rsidRDefault="00C968BF" w:rsidP="00C968BF">
      <w:pPr>
        <w:numPr>
          <w:ilvl w:val="0"/>
          <w:numId w:val="12"/>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Higher visibility and impact: In Springer hybrid journals, OA articles are accessed 4 times more often on average, and cited 1.7 more times on average*.</w:t>
      </w:r>
    </w:p>
    <w:p w:rsidR="00C968BF" w:rsidRPr="00C968BF" w:rsidRDefault="00C968BF" w:rsidP="00C968BF">
      <w:pPr>
        <w:numPr>
          <w:ilvl w:val="0"/>
          <w:numId w:val="12"/>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Easy compliance with funder and institutional mandates: Many funders require open access publishing, and some take compliance into account when assessing future grant applications.</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It is easy to find funding to support open access – please see </w:t>
      </w:r>
      <w:hyperlink r:id="rId27" w:history="1">
        <w:r w:rsidRPr="007F0ACF">
          <w:rPr>
            <w:rStyle w:val="Hyperlink"/>
            <w:rFonts w:eastAsia="Times New Roman" w:cstheme="minorHAnsi"/>
            <w:sz w:val="20"/>
            <w:szCs w:val="20"/>
            <w:lang w:eastAsia="en-GB"/>
          </w:rPr>
          <w:t>our funding and support pages</w:t>
        </w:r>
      </w:hyperlink>
      <w:r w:rsidRPr="00C968BF">
        <w:rPr>
          <w:rFonts w:eastAsia="Times New Roman" w:cstheme="minorHAnsi"/>
          <w:color w:val="333333"/>
          <w:sz w:val="20"/>
          <w:szCs w:val="20"/>
          <w:lang w:eastAsia="en-GB"/>
        </w:rPr>
        <w:t xml:space="preserve"> for more information.</w:t>
      </w:r>
    </w:p>
    <w:p w:rsidR="00C968BF" w:rsidRPr="00C968BF" w:rsidRDefault="007F0ACF" w:rsidP="00C968BF">
      <w:pPr>
        <w:shd w:val="clear" w:color="auto" w:fill="FCFCFC"/>
        <w:spacing w:after="360" w:line="240" w:lineRule="auto"/>
        <w:rPr>
          <w:rFonts w:eastAsia="Times New Roman" w:cstheme="minorHAnsi"/>
          <w:color w:val="333333"/>
          <w:sz w:val="20"/>
          <w:szCs w:val="20"/>
          <w:lang w:eastAsia="en-GB"/>
        </w:rPr>
      </w:pPr>
      <w:r>
        <w:rPr>
          <w:rFonts w:eastAsia="Times New Roman" w:cstheme="minorHAnsi"/>
          <w:color w:val="333333"/>
          <w:sz w:val="20"/>
          <w:szCs w:val="20"/>
          <w:lang w:eastAsia="en-GB"/>
        </w:rPr>
        <w:t>*</w:t>
      </w:r>
      <w:r w:rsidR="00C968BF" w:rsidRPr="00C968BF">
        <w:rPr>
          <w:rFonts w:eastAsia="Times New Roman" w:cstheme="minorHAnsi"/>
          <w:color w:val="333333"/>
          <w:sz w:val="20"/>
          <w:szCs w:val="20"/>
          <w:lang w:eastAsia="en-GB"/>
        </w:rPr>
        <w:t>Within the first three years of publication. Springer Nature hybrid journal OA impact analysis, 2018.</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Copyright and license term – CC BY</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Open Choice articles do not require transfer of copyright as the copyright remains with the author. In opting for open access, the author(s) agree to publish the article under the Creative Commons Attribution License.</w:t>
      </w:r>
    </w:p>
    <w:p w:rsidR="00C968BF" w:rsidRPr="00C968BF" w:rsidRDefault="00826CAE" w:rsidP="00C968BF">
      <w:pPr>
        <w:shd w:val="clear" w:color="auto" w:fill="FCFCFC"/>
        <w:spacing w:after="360" w:line="240" w:lineRule="auto"/>
        <w:rPr>
          <w:rFonts w:eastAsia="Times New Roman" w:cstheme="minorHAnsi"/>
          <w:color w:val="333333"/>
          <w:sz w:val="20"/>
          <w:szCs w:val="20"/>
          <w:lang w:eastAsia="en-GB"/>
        </w:rPr>
      </w:pPr>
      <w:hyperlink r:id="rId28" w:history="1">
        <w:r w:rsidR="00C968BF" w:rsidRPr="00C968BF">
          <w:rPr>
            <w:rFonts w:eastAsia="Times New Roman" w:cstheme="minorHAnsi"/>
            <w:color w:val="004B83"/>
            <w:sz w:val="20"/>
            <w:szCs w:val="20"/>
            <w:u w:val="single"/>
            <w:lang w:eastAsia="en-GB"/>
          </w:rPr>
          <w:t>Find more about the license agreement</w:t>
        </w:r>
      </w:hyperlink>
    </w:p>
    <w:p w:rsidR="00C968BF" w:rsidRPr="00C968BF" w:rsidRDefault="00C968BF" w:rsidP="00C968BF">
      <w:pPr>
        <w:shd w:val="clear" w:color="auto" w:fill="FCFCFC"/>
        <w:spacing w:after="240" w:line="240" w:lineRule="auto"/>
        <w:outlineLvl w:val="2"/>
        <w:rPr>
          <w:rFonts w:eastAsia="Times New Roman" w:cstheme="minorHAnsi"/>
          <w:color w:val="333333"/>
          <w:sz w:val="20"/>
          <w:szCs w:val="20"/>
          <w:lang w:eastAsia="en-GB"/>
        </w:rPr>
      </w:pPr>
      <w:r w:rsidRPr="00C968BF">
        <w:rPr>
          <w:rFonts w:eastAsia="Times New Roman" w:cstheme="minorHAnsi"/>
          <w:color w:val="333333"/>
          <w:sz w:val="20"/>
          <w:szCs w:val="20"/>
          <w:lang w:eastAsia="en-GB"/>
        </w:rPr>
        <w:t>Ethical Responsibilities of Authors</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The journal subscribes to the principles of the Committee on Publication Ethics (COPE) and commits to investigate allegations of misconduct in order to ensure the integrity of research.</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Authors should refrain from misrepresenting research results which could damage the trust in the journal, the professionalism of scientific authorship, and ultimately the entire scientific endeavour. Maintaining integrity of the research and its presentation is helped by following the rules of good scientific practice, which include*:</w:t>
      </w:r>
    </w:p>
    <w:p w:rsidR="00C968BF" w:rsidRPr="00C968BF" w:rsidRDefault="00C968BF" w:rsidP="00C968BF">
      <w:pPr>
        <w:numPr>
          <w:ilvl w:val="0"/>
          <w:numId w:val="1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The manuscript should not be submitted to more than one journal for simultaneous consideration.</w:t>
      </w:r>
    </w:p>
    <w:p w:rsidR="00C968BF" w:rsidRPr="00C968BF" w:rsidRDefault="00C968BF" w:rsidP="00C968BF">
      <w:pPr>
        <w:numPr>
          <w:ilvl w:val="0"/>
          <w:numId w:val="1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The submitted work should be original and should not have been published elsewhere in any form or language (partially or in full), unless the new work concerns an expansion of previous work. (Please provide transparency on the re-use of material to avoid the concerns about text-recycling (‘self-plagiarism’).</w:t>
      </w:r>
    </w:p>
    <w:p w:rsidR="00C968BF" w:rsidRPr="00C968BF" w:rsidRDefault="00C968BF" w:rsidP="00C968BF">
      <w:pPr>
        <w:numPr>
          <w:ilvl w:val="0"/>
          <w:numId w:val="1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 single study should not be split up into several parts to increase the quantity of submissions and submitted to various journals or to one journal over time (i.e. ‘salami-slicing/publishing’).</w:t>
      </w:r>
    </w:p>
    <w:p w:rsidR="00C968BF" w:rsidRPr="00C968BF" w:rsidRDefault="00C968BF" w:rsidP="00C968BF">
      <w:pPr>
        <w:numPr>
          <w:ilvl w:val="0"/>
          <w:numId w:val="1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Concurrent or secondary publication is sometimes justifiable, provided certain conditions are met. Examples include: translations or a manuscript that is intended for a different group of readers.</w:t>
      </w:r>
    </w:p>
    <w:p w:rsidR="00C968BF" w:rsidRPr="00C968BF" w:rsidRDefault="00C968BF" w:rsidP="00E976BA">
      <w:pPr>
        <w:numPr>
          <w:ilvl w:val="0"/>
          <w:numId w:val="1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Results should be presented clearly, honestly, and without fabrication, falsification or inappropriate data manipulation (including image based manipulation). Authors should adhere to discipline-specific rules for acquiring, selecting and processing data.</w:t>
      </w:r>
    </w:p>
    <w:p w:rsidR="00C968BF" w:rsidRPr="00C968BF" w:rsidRDefault="00C968BF" w:rsidP="00C968BF">
      <w:pPr>
        <w:numPr>
          <w:ilvl w:val="0"/>
          <w:numId w:val="13"/>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No data, text, or theories by others are presented as if they were the author’s own (‘plagiarism’). Proper acknowledgements to other works must be given (this includes material that is closely copied (near verbatim), summarized and/or paraphrased), quotation marks (to indicate words taken from another source) are used for verbatim copying of material, and permissions secured for material that is copyrighted.</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t>Important note: the journal may use software to screen for plagiarism.</w:t>
      </w:r>
    </w:p>
    <w:p w:rsidR="00C968BF" w:rsidRPr="00C968BF" w:rsidRDefault="00C968BF" w:rsidP="00C968BF">
      <w:pPr>
        <w:numPr>
          <w:ilvl w:val="0"/>
          <w:numId w:val="14"/>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Authors should make sure they have permissions for the use of software, questionnaires/(web) surveys and scales in their studies (if appropriate).</w:t>
      </w:r>
    </w:p>
    <w:p w:rsidR="00C968BF" w:rsidRPr="00C968BF" w:rsidRDefault="00C968BF" w:rsidP="00C968BF">
      <w:pPr>
        <w:numPr>
          <w:ilvl w:val="0"/>
          <w:numId w:val="14"/>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lastRenderedPageBreak/>
        <w:t>Research articles and non-research articles (e.g. Opinion, Review, and Commentary articles) must cite appropriate and relevant literature in support of the claims made. Excessive and inappropriate self-citation or coordinated efforts among several authors to collectively self-cite is strongly discouraged.</w:t>
      </w:r>
    </w:p>
    <w:p w:rsidR="00C968BF" w:rsidRPr="00C968BF" w:rsidRDefault="00C968BF" w:rsidP="00C968BF">
      <w:pPr>
        <w:numPr>
          <w:ilvl w:val="0"/>
          <w:numId w:val="14"/>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Authors should avoid untrue statements about an entity (who can be an individual person or a company) or descriptions of their </w:t>
      </w:r>
      <w:proofErr w:type="spellStart"/>
      <w:r w:rsidRPr="00C968BF">
        <w:rPr>
          <w:rFonts w:eastAsia="Times New Roman" w:cstheme="minorHAnsi"/>
          <w:color w:val="333333"/>
          <w:sz w:val="20"/>
          <w:szCs w:val="20"/>
          <w:lang w:eastAsia="en-GB"/>
        </w:rPr>
        <w:t>behavior</w:t>
      </w:r>
      <w:proofErr w:type="spellEnd"/>
      <w:r w:rsidRPr="00C968BF">
        <w:rPr>
          <w:rFonts w:eastAsia="Times New Roman" w:cstheme="minorHAnsi"/>
          <w:color w:val="333333"/>
          <w:sz w:val="20"/>
          <w:szCs w:val="20"/>
          <w:lang w:eastAsia="en-GB"/>
        </w:rPr>
        <w:t xml:space="preserve"> or actions that could potentially be seen as personal attacks or allegations about that person.</w:t>
      </w:r>
    </w:p>
    <w:p w:rsidR="00C968BF" w:rsidRPr="00C968BF" w:rsidRDefault="00C968BF" w:rsidP="00C968BF">
      <w:pPr>
        <w:numPr>
          <w:ilvl w:val="0"/>
          <w:numId w:val="14"/>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Research that may be misapplied to pose a threat to public health or national security should be clearly identified in the manuscript (e.g. dual use of research). Examples include creation of harmful consequences of biological agents or toxins, disruption of immunity of vaccines, unusual hazards in the use of chemicals, </w:t>
      </w:r>
      <w:proofErr w:type="spellStart"/>
      <w:r w:rsidRPr="00C968BF">
        <w:rPr>
          <w:rFonts w:eastAsia="Times New Roman" w:cstheme="minorHAnsi"/>
          <w:color w:val="333333"/>
          <w:sz w:val="20"/>
          <w:szCs w:val="20"/>
          <w:lang w:eastAsia="en-GB"/>
        </w:rPr>
        <w:t>weaponization</w:t>
      </w:r>
      <w:proofErr w:type="spellEnd"/>
      <w:r w:rsidRPr="00C968BF">
        <w:rPr>
          <w:rFonts w:eastAsia="Times New Roman" w:cstheme="minorHAnsi"/>
          <w:color w:val="333333"/>
          <w:sz w:val="20"/>
          <w:szCs w:val="20"/>
          <w:lang w:eastAsia="en-GB"/>
        </w:rPr>
        <w:t xml:space="preserve"> of research/technology (amongst others).</w:t>
      </w:r>
    </w:p>
    <w:p w:rsidR="00C968BF" w:rsidRPr="00C968BF" w:rsidRDefault="00C968BF" w:rsidP="00C968BF">
      <w:pPr>
        <w:numPr>
          <w:ilvl w:val="0"/>
          <w:numId w:val="14"/>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Authors are strongly advised to ensure the author group, the Corresponding Author, and the order of authors are all correct at submission. Adding and/or deleting authors during the revision stages is generally not permitted, but in some cases may be warranted. Reasons for changes in authorship should be explained in detail. Please note that changes to authorship cannot be made after acceptance of a manuscript.</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*All of the above are guidelines and authors need to make sure to respect third </w:t>
      </w:r>
      <w:proofErr w:type="gramStart"/>
      <w:r w:rsidRPr="00C968BF">
        <w:rPr>
          <w:rFonts w:eastAsia="Times New Roman" w:cstheme="minorHAnsi"/>
          <w:color w:val="333333"/>
          <w:sz w:val="20"/>
          <w:szCs w:val="20"/>
          <w:lang w:eastAsia="en-GB"/>
        </w:rPr>
        <w:t>parties</w:t>
      </w:r>
      <w:proofErr w:type="gramEnd"/>
      <w:r w:rsidRPr="00C968BF">
        <w:rPr>
          <w:rFonts w:eastAsia="Times New Roman" w:cstheme="minorHAnsi"/>
          <w:color w:val="333333"/>
          <w:sz w:val="20"/>
          <w:szCs w:val="20"/>
          <w:lang w:eastAsia="en-GB"/>
        </w:rPr>
        <w:t xml:space="preserve"> rights such as copyright and/or moral rights.</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Upon request authors should be prepared to send relevant documentation or data in order to verify the validity of the results presented. This could be in the form of raw data, samples, records, etc. Sensitive information in the form of confidential or proprietary data is excluded.</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If there is suspicion of </w:t>
      </w:r>
      <w:proofErr w:type="spellStart"/>
      <w:r w:rsidRPr="00C968BF">
        <w:rPr>
          <w:rFonts w:eastAsia="Times New Roman" w:cstheme="minorHAnsi"/>
          <w:color w:val="333333"/>
          <w:sz w:val="20"/>
          <w:szCs w:val="20"/>
          <w:lang w:eastAsia="en-GB"/>
        </w:rPr>
        <w:t>misbehavior</w:t>
      </w:r>
      <w:proofErr w:type="spellEnd"/>
      <w:r w:rsidRPr="00C968BF">
        <w:rPr>
          <w:rFonts w:eastAsia="Times New Roman" w:cstheme="minorHAnsi"/>
          <w:color w:val="333333"/>
          <w:sz w:val="20"/>
          <w:szCs w:val="20"/>
          <w:lang w:eastAsia="en-GB"/>
        </w:rPr>
        <w:t xml:space="preserve"> or alleged fraud the Journal and/or Publisher will carry out an investigation following COPE guidelines. If, after investigation, there are valid concerns, the author(s) concerned will be contacted under their given e-mail address and given an opportunity to address the issue. Depending on the situation, this may result in the Journal’s and/or Publisher’s implementation of the following measures, including, but not limited to:</w:t>
      </w:r>
    </w:p>
    <w:p w:rsidR="00C968BF" w:rsidRPr="00C968BF" w:rsidRDefault="00C968BF" w:rsidP="00C968BF">
      <w:pPr>
        <w:numPr>
          <w:ilvl w:val="0"/>
          <w:numId w:val="15"/>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If the manuscript is still under consideration, it may be rejected and returned to the author.</w:t>
      </w:r>
    </w:p>
    <w:p w:rsidR="00C968BF" w:rsidRPr="00C968BF" w:rsidRDefault="00C968BF" w:rsidP="00C968BF">
      <w:pPr>
        <w:numPr>
          <w:ilvl w:val="0"/>
          <w:numId w:val="15"/>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If the article has already been published online, depending on the nature and severity of the infraction:</w:t>
      </w:r>
    </w:p>
    <w:p w:rsidR="00C968BF" w:rsidRPr="00C968BF" w:rsidRDefault="00C968BF" w:rsidP="00C968BF">
      <w:pPr>
        <w:shd w:val="clear" w:color="auto" w:fill="FCFCFC"/>
        <w:spacing w:after="360" w:line="240" w:lineRule="auto"/>
        <w:ind w:left="720"/>
        <w:rPr>
          <w:rFonts w:eastAsia="Times New Roman" w:cstheme="minorHAnsi"/>
          <w:color w:val="333333"/>
          <w:sz w:val="20"/>
          <w:szCs w:val="20"/>
          <w:lang w:eastAsia="en-GB"/>
        </w:rPr>
      </w:pPr>
      <w:r w:rsidRPr="00C968BF">
        <w:rPr>
          <w:rFonts w:eastAsia="Times New Roman" w:cstheme="minorHAnsi"/>
          <w:color w:val="333333"/>
          <w:sz w:val="20"/>
          <w:szCs w:val="20"/>
          <w:lang w:eastAsia="en-GB"/>
        </w:rPr>
        <w:t>- an erratum/correction may be placed with the article</w:t>
      </w:r>
    </w:p>
    <w:p w:rsidR="00C968BF" w:rsidRPr="00C968BF" w:rsidRDefault="00C968BF" w:rsidP="00C968BF">
      <w:pPr>
        <w:shd w:val="clear" w:color="auto" w:fill="FCFCFC"/>
        <w:spacing w:after="360" w:line="240" w:lineRule="auto"/>
        <w:ind w:left="720"/>
        <w:rPr>
          <w:rFonts w:eastAsia="Times New Roman" w:cstheme="minorHAnsi"/>
          <w:color w:val="333333"/>
          <w:sz w:val="20"/>
          <w:szCs w:val="20"/>
          <w:lang w:eastAsia="en-GB"/>
        </w:rPr>
      </w:pPr>
      <w:r w:rsidRPr="00C968BF">
        <w:rPr>
          <w:rFonts w:eastAsia="Times New Roman" w:cstheme="minorHAnsi"/>
          <w:color w:val="333333"/>
          <w:sz w:val="20"/>
          <w:szCs w:val="20"/>
          <w:lang w:eastAsia="en-GB"/>
        </w:rPr>
        <w:t>- an expression of concern may be placed with the article</w:t>
      </w:r>
    </w:p>
    <w:p w:rsidR="00C968BF" w:rsidRPr="00C968BF" w:rsidRDefault="00C968BF" w:rsidP="00C968BF">
      <w:pPr>
        <w:shd w:val="clear" w:color="auto" w:fill="FCFCFC"/>
        <w:spacing w:after="0" w:line="240" w:lineRule="auto"/>
        <w:ind w:left="720"/>
        <w:rPr>
          <w:rFonts w:eastAsia="Times New Roman" w:cstheme="minorHAnsi"/>
          <w:color w:val="333333"/>
          <w:sz w:val="20"/>
          <w:szCs w:val="20"/>
          <w:lang w:eastAsia="en-GB"/>
        </w:rPr>
      </w:pPr>
      <w:r w:rsidRPr="00C968BF">
        <w:rPr>
          <w:rFonts w:eastAsia="Times New Roman" w:cstheme="minorHAnsi"/>
          <w:color w:val="333333"/>
          <w:sz w:val="20"/>
          <w:szCs w:val="20"/>
          <w:lang w:eastAsia="en-GB"/>
        </w:rPr>
        <w:t>- or in severe cases retraction of the article may occur.</w:t>
      </w:r>
    </w:p>
    <w:p w:rsidR="00EC4E6A" w:rsidRDefault="00EC4E6A" w:rsidP="00EC4E6A">
      <w:pPr>
        <w:shd w:val="clear" w:color="auto" w:fill="FCFCFC"/>
        <w:spacing w:after="0" w:line="240" w:lineRule="auto"/>
        <w:rPr>
          <w:rFonts w:eastAsia="Times New Roman" w:cstheme="minorHAnsi"/>
          <w:color w:val="333333"/>
          <w:sz w:val="20"/>
          <w:szCs w:val="20"/>
          <w:lang w:eastAsia="en-GB"/>
        </w:rPr>
      </w:pPr>
    </w:p>
    <w:p w:rsidR="00C968BF" w:rsidRPr="00C968BF" w:rsidRDefault="00C968BF" w:rsidP="00EC4E6A">
      <w:p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The reason will be given in the published erratum/correction, expression of concern or retraction note. Please note that retraction means that the article is </w:t>
      </w:r>
      <w:r w:rsidRPr="00C968BF">
        <w:rPr>
          <w:rFonts w:eastAsia="Times New Roman" w:cstheme="minorHAnsi"/>
          <w:b/>
          <w:bCs/>
          <w:color w:val="333333"/>
          <w:sz w:val="20"/>
          <w:szCs w:val="20"/>
          <w:lang w:eastAsia="en-GB"/>
        </w:rPr>
        <w:t>maintained on the platform</w:t>
      </w:r>
      <w:r w:rsidRPr="00C968BF">
        <w:rPr>
          <w:rFonts w:eastAsia="Times New Roman" w:cstheme="minorHAnsi"/>
          <w:color w:val="333333"/>
          <w:sz w:val="20"/>
          <w:szCs w:val="20"/>
          <w:lang w:eastAsia="en-GB"/>
        </w:rPr>
        <w:t>, watermarked “retracted” and the explanation for the retraction is provided in a note linked to the watermarked article.</w:t>
      </w:r>
    </w:p>
    <w:p w:rsidR="00C968BF" w:rsidRPr="00C968BF" w:rsidRDefault="00C968BF" w:rsidP="00C968BF">
      <w:pPr>
        <w:numPr>
          <w:ilvl w:val="0"/>
          <w:numId w:val="16"/>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The author’s institution may be informed</w:t>
      </w:r>
    </w:p>
    <w:p w:rsidR="00C968BF" w:rsidRPr="00C968BF" w:rsidRDefault="00C968BF" w:rsidP="00E976BA">
      <w:pPr>
        <w:numPr>
          <w:ilvl w:val="0"/>
          <w:numId w:val="16"/>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 notice of suspected transgression of ethical standards in the peer review system may be included as part of the author’s and article’s bibliographic record.</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Fundamental errors</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Authors have an obligation to correct mistakes once they discover a significant error or inaccuracy in their published article. The author(s) is/are requested to contact the journal and explain in what sense the error is impacting the article. A decision on how to correct the literature will depend on the nature of the error. This may be a correction or retraction. The retraction note should provide transparency which parts of the article are impacted by the error.</w:t>
      </w:r>
    </w:p>
    <w:p w:rsidR="00C968BF" w:rsidRPr="00EC4E6A" w:rsidRDefault="00C968BF" w:rsidP="00EC4E6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Suggesting / excluding reviewers</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 xml:space="preserve">Authors are welcome to suggest suitable reviewers and/or request the exclusion of certain individuals when they submit their manuscripts. When suggesting reviewers, authors should make sure they are totally independent and not connected to the work in any way. It is strongly recommended to suggest a mix of reviewers from different countries and different institutions. When suggesting reviewers, the Corresponding Author must provide an institutional email address for each suggested reviewer, or, if this is not possible to include other means of verifying the identity such as </w:t>
      </w:r>
      <w:r w:rsidRPr="00C968BF">
        <w:rPr>
          <w:rFonts w:eastAsia="Times New Roman" w:cstheme="minorHAnsi"/>
          <w:color w:val="333333"/>
          <w:sz w:val="20"/>
          <w:szCs w:val="20"/>
          <w:lang w:eastAsia="en-GB"/>
        </w:rPr>
        <w:lastRenderedPageBreak/>
        <w:t>a link to a personal homepage, a link to the publication record or a researcher or author ID in the submission letter. Please note that the Journal may not use the suggestions, but suggestions are appreciated and may help facilitate the peer review process.</w:t>
      </w:r>
    </w:p>
    <w:p w:rsidR="00EC4E6A" w:rsidRPr="00590EA1" w:rsidRDefault="00EC4E6A" w:rsidP="00EC4E6A">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Authorship principles</w:t>
      </w:r>
    </w:p>
    <w:p w:rsidR="00EC4E6A" w:rsidRPr="00590EA1" w:rsidRDefault="00EC4E6A" w:rsidP="00EC4E6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These guidelines describe authorship principles and good authorship practices to which prospective authors should adhere to.</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Authorship clarified</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The Journal and Publisher assume all authors agreed with the content and that all gave explicit consent to submit and that they obtained consent from the responsible authorities at the institute/organization where the work has been carried out, </w:t>
      </w:r>
      <w:r w:rsidRPr="00590EA1">
        <w:rPr>
          <w:rFonts w:eastAsia="Times New Roman" w:cs="Segoe UI"/>
          <w:b/>
          <w:bCs/>
          <w:color w:val="333333"/>
          <w:sz w:val="20"/>
          <w:szCs w:val="20"/>
          <w:lang w:eastAsia="en-GB"/>
        </w:rPr>
        <w:t>before</w:t>
      </w:r>
      <w:r w:rsidRPr="00590EA1">
        <w:rPr>
          <w:rFonts w:eastAsia="Times New Roman" w:cs="Segoe UI"/>
          <w:color w:val="333333"/>
          <w:sz w:val="20"/>
          <w:szCs w:val="20"/>
          <w:lang w:eastAsia="en-GB"/>
        </w:rPr>
        <w:t> the work is submitted.</w:t>
      </w:r>
    </w:p>
    <w:p w:rsidR="00EC4E6A" w:rsidRPr="00590EA1" w:rsidRDefault="00EC4E6A" w:rsidP="00EC4E6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The Publisher does not prescribe the kinds of contributions that warrant authorship. It is recommended that authors adhere to the guidelines for authorship that are applicable in their specific research field. In absence of specific </w:t>
      </w:r>
      <w:proofErr w:type="gramStart"/>
      <w:r w:rsidRPr="00590EA1">
        <w:rPr>
          <w:rFonts w:eastAsia="Times New Roman" w:cs="Segoe UI"/>
          <w:color w:val="333333"/>
          <w:sz w:val="20"/>
          <w:szCs w:val="20"/>
          <w:lang w:eastAsia="en-GB"/>
        </w:rPr>
        <w:t>guidelines</w:t>
      </w:r>
      <w:proofErr w:type="gramEnd"/>
      <w:r w:rsidRPr="00590EA1">
        <w:rPr>
          <w:rFonts w:eastAsia="Times New Roman" w:cs="Segoe UI"/>
          <w:color w:val="333333"/>
          <w:sz w:val="20"/>
          <w:szCs w:val="20"/>
          <w:lang w:eastAsia="en-GB"/>
        </w:rPr>
        <w:t xml:space="preserve"> it is recommended to adhere to the following guidelines*:</w:t>
      </w:r>
    </w:p>
    <w:p w:rsidR="00EC4E6A" w:rsidRPr="00590EA1" w:rsidRDefault="00EC4E6A" w:rsidP="00EC4E6A">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All authors whose names appear on the submission</w:t>
      </w:r>
    </w:p>
    <w:p w:rsidR="00EC4E6A" w:rsidRPr="00EC4E6A" w:rsidRDefault="00EC4E6A" w:rsidP="00EC4E6A">
      <w:pPr>
        <w:pStyle w:val="ListParagraph"/>
        <w:numPr>
          <w:ilvl w:val="1"/>
          <w:numId w:val="13"/>
        </w:numPr>
        <w:shd w:val="clear" w:color="auto" w:fill="FCFCFC"/>
        <w:spacing w:after="0" w:line="240" w:lineRule="auto"/>
        <w:rPr>
          <w:rFonts w:eastAsia="Times New Roman" w:cs="Segoe UI"/>
          <w:color w:val="333333"/>
          <w:sz w:val="20"/>
          <w:szCs w:val="20"/>
          <w:lang w:eastAsia="en-GB"/>
        </w:rPr>
      </w:pPr>
      <w:r w:rsidRPr="00EC4E6A">
        <w:rPr>
          <w:rFonts w:eastAsia="Times New Roman" w:cs="Segoe UI"/>
          <w:color w:val="333333"/>
          <w:sz w:val="20"/>
          <w:szCs w:val="20"/>
          <w:lang w:eastAsia="en-GB"/>
        </w:rPr>
        <w:t>made substantial contributions to the conception or design of the work; or the acquisition, analysis, or interpretation of data; or the creation of new software used in the work;</w:t>
      </w:r>
    </w:p>
    <w:p w:rsidR="00EC4E6A" w:rsidRPr="00EC4E6A" w:rsidRDefault="00EC4E6A" w:rsidP="00EC4E6A">
      <w:pPr>
        <w:pStyle w:val="ListParagraph"/>
        <w:numPr>
          <w:ilvl w:val="1"/>
          <w:numId w:val="13"/>
        </w:numPr>
        <w:shd w:val="clear" w:color="auto" w:fill="FCFCFC"/>
        <w:spacing w:after="0" w:line="240" w:lineRule="auto"/>
        <w:rPr>
          <w:rFonts w:eastAsia="Times New Roman" w:cs="Segoe UI"/>
          <w:color w:val="333333"/>
          <w:sz w:val="20"/>
          <w:szCs w:val="20"/>
          <w:lang w:eastAsia="en-GB"/>
        </w:rPr>
      </w:pPr>
      <w:r w:rsidRPr="00EC4E6A">
        <w:rPr>
          <w:rFonts w:eastAsia="Times New Roman" w:cs="Segoe UI"/>
          <w:color w:val="333333"/>
          <w:sz w:val="20"/>
          <w:szCs w:val="20"/>
          <w:lang w:eastAsia="en-GB"/>
        </w:rPr>
        <w:t>drafted the work or revised it critically for important intellectual content;</w:t>
      </w:r>
    </w:p>
    <w:p w:rsidR="00EC4E6A" w:rsidRPr="00EC4E6A" w:rsidRDefault="00EC4E6A" w:rsidP="00EC4E6A">
      <w:pPr>
        <w:pStyle w:val="ListParagraph"/>
        <w:numPr>
          <w:ilvl w:val="1"/>
          <w:numId w:val="13"/>
        </w:numPr>
        <w:shd w:val="clear" w:color="auto" w:fill="FCFCFC"/>
        <w:spacing w:after="0" w:line="240" w:lineRule="auto"/>
        <w:rPr>
          <w:rFonts w:eastAsia="Times New Roman" w:cs="Segoe UI"/>
          <w:color w:val="333333"/>
          <w:sz w:val="20"/>
          <w:szCs w:val="20"/>
          <w:lang w:eastAsia="en-GB"/>
        </w:rPr>
      </w:pPr>
      <w:r w:rsidRPr="00EC4E6A">
        <w:rPr>
          <w:rFonts w:eastAsia="Times New Roman" w:cs="Segoe UI"/>
          <w:color w:val="333333"/>
          <w:sz w:val="20"/>
          <w:szCs w:val="20"/>
          <w:lang w:eastAsia="en-GB"/>
        </w:rPr>
        <w:t>approved the version to be published; and</w:t>
      </w:r>
    </w:p>
    <w:p w:rsidR="00EC4E6A" w:rsidRDefault="00EC4E6A" w:rsidP="00EC4E6A">
      <w:pPr>
        <w:pStyle w:val="ListParagraph"/>
        <w:numPr>
          <w:ilvl w:val="1"/>
          <w:numId w:val="13"/>
        </w:numPr>
        <w:shd w:val="clear" w:color="auto" w:fill="FCFCFC"/>
        <w:spacing w:after="0" w:line="240" w:lineRule="auto"/>
        <w:rPr>
          <w:rFonts w:eastAsia="Times New Roman" w:cs="Segoe UI"/>
          <w:color w:val="333333"/>
          <w:sz w:val="20"/>
          <w:szCs w:val="20"/>
          <w:lang w:eastAsia="en-GB"/>
        </w:rPr>
      </w:pPr>
      <w:r w:rsidRPr="00EC4E6A">
        <w:rPr>
          <w:rFonts w:eastAsia="Times New Roman" w:cs="Segoe UI"/>
          <w:color w:val="333333"/>
          <w:sz w:val="20"/>
          <w:szCs w:val="20"/>
          <w:lang w:eastAsia="en-GB"/>
        </w:rPr>
        <w:t>agree to be accountable for all aspects of the work in ensuring that questions related to the accuracy or integrity of any part of the work are appropriately investigated and resolved.</w:t>
      </w:r>
    </w:p>
    <w:p w:rsidR="00EC4E6A" w:rsidRPr="00EC4E6A" w:rsidRDefault="00EC4E6A" w:rsidP="00EC4E6A">
      <w:pPr>
        <w:pStyle w:val="ListParagraph"/>
        <w:shd w:val="clear" w:color="auto" w:fill="FCFCFC"/>
        <w:spacing w:after="0" w:line="240" w:lineRule="auto"/>
        <w:ind w:left="1440"/>
        <w:rPr>
          <w:rFonts w:eastAsia="Times New Roman" w:cs="Segoe UI"/>
          <w:color w:val="333333"/>
          <w:sz w:val="20"/>
          <w:szCs w:val="20"/>
          <w:lang w:eastAsia="en-GB"/>
        </w:rPr>
      </w:pPr>
    </w:p>
    <w:p w:rsidR="00EC4E6A" w:rsidRPr="00590EA1" w:rsidRDefault="00EC4E6A" w:rsidP="00EC4E6A">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Based on/adapted from:</w:t>
      </w:r>
    </w:p>
    <w:p w:rsidR="00EC4E6A" w:rsidRDefault="00826CAE" w:rsidP="00EC4E6A">
      <w:pPr>
        <w:shd w:val="clear" w:color="auto" w:fill="FCFCFC"/>
        <w:spacing w:after="0" w:line="240" w:lineRule="auto"/>
        <w:rPr>
          <w:rFonts w:eastAsia="Times New Roman" w:cs="Segoe UI"/>
          <w:color w:val="333333"/>
          <w:sz w:val="20"/>
          <w:szCs w:val="20"/>
          <w:lang w:eastAsia="en-GB"/>
        </w:rPr>
      </w:pPr>
      <w:hyperlink r:id="rId29" w:history="1">
        <w:r w:rsidR="00EC4E6A" w:rsidRPr="00590EA1">
          <w:rPr>
            <w:rFonts w:eastAsia="Times New Roman" w:cs="Segoe UI"/>
            <w:color w:val="004B83"/>
            <w:sz w:val="20"/>
            <w:szCs w:val="20"/>
            <w:u w:val="single"/>
            <w:lang w:eastAsia="en-GB"/>
          </w:rPr>
          <w:t>ICMJE, Defining the Role of Authors and Contributors,</w:t>
        </w:r>
      </w:hyperlink>
    </w:p>
    <w:p w:rsidR="00EC4E6A" w:rsidRPr="00590EA1" w:rsidRDefault="00EC4E6A" w:rsidP="00EC4E6A">
      <w:pPr>
        <w:shd w:val="clear" w:color="auto" w:fill="FCFCFC"/>
        <w:spacing w:after="0" w:line="240" w:lineRule="auto"/>
        <w:rPr>
          <w:rFonts w:eastAsia="Times New Roman" w:cs="Segoe UI"/>
          <w:color w:val="333333"/>
          <w:sz w:val="20"/>
          <w:szCs w:val="20"/>
          <w:lang w:eastAsia="en-GB"/>
        </w:rPr>
      </w:pPr>
    </w:p>
    <w:p w:rsidR="00EC4E6A" w:rsidRPr="00590EA1" w:rsidRDefault="00826CAE" w:rsidP="00EC4E6A">
      <w:pPr>
        <w:shd w:val="clear" w:color="auto" w:fill="FCFCFC"/>
        <w:spacing w:after="360" w:line="240" w:lineRule="auto"/>
        <w:rPr>
          <w:rFonts w:eastAsia="Times New Roman" w:cs="Segoe UI"/>
          <w:color w:val="333333"/>
          <w:sz w:val="20"/>
          <w:szCs w:val="20"/>
          <w:lang w:eastAsia="en-GB"/>
        </w:rPr>
      </w:pPr>
      <w:hyperlink r:id="rId30" w:history="1">
        <w:r w:rsidR="00EC4E6A" w:rsidRPr="00590EA1">
          <w:rPr>
            <w:rFonts w:eastAsia="Times New Roman" w:cs="Segoe UI"/>
            <w:color w:val="004B83"/>
            <w:sz w:val="20"/>
            <w:szCs w:val="20"/>
            <w:u w:val="single"/>
            <w:lang w:eastAsia="en-GB"/>
          </w:rPr>
          <w:t>Transparency in authors’ contributions and responsibilities to promote integrity in scientific publication, McNutt at all, PNAS February 27, 2018</w:t>
        </w:r>
      </w:hyperlink>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Disclosures and declarations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All authors are requested to include information regarding sources of funding, financial or non-financial interests, study-specific approval by the appropriate ethics committee for research involving humans and/or animals, informed consent if the research involved human participants, and a statement on welfare of animals if the research involved animals (as appropriate).</w:t>
      </w:r>
    </w:p>
    <w:p w:rsidR="00EC4E6A" w:rsidRPr="00590EA1" w:rsidRDefault="00EC4E6A" w:rsidP="00EC4E6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The decision whether such information should be included is not only dependent on the scope of the journal, but also the scope of the article. Work submitted for publication may have implications for public health or general welfare and in those cases it is the responsibility of all authors to include the appropriate disclosures and declarations.</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Data transparency</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All authors are requested to make sure that all data and materials as well as software application or custom code support their published claims and comply with field standards. Please note that journals may have individual policies on (sharing) research data in concordance with disciplinary norms and expectations.</w:t>
      </w:r>
    </w:p>
    <w:p w:rsidR="00EC4E6A" w:rsidRPr="00EC4E6A"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Role of the Corresponding Author</w:t>
      </w:r>
      <w:r>
        <w:rPr>
          <w:rFonts w:eastAsia="Times New Roman" w:cs="Segoe UI"/>
          <w:b/>
          <w:bCs/>
          <w:color w:val="333333"/>
          <w:sz w:val="20"/>
          <w:szCs w:val="20"/>
          <w:lang w:eastAsia="en-GB"/>
        </w:rPr>
        <w:br/>
      </w:r>
      <w:r w:rsidRPr="00590EA1">
        <w:rPr>
          <w:rFonts w:eastAsia="Times New Roman" w:cs="Segoe UI"/>
          <w:b/>
          <w:bCs/>
          <w:color w:val="333333"/>
          <w:sz w:val="20"/>
          <w:szCs w:val="20"/>
          <w:lang w:eastAsia="en-GB"/>
        </w:rPr>
        <w:t>One author</w:t>
      </w:r>
      <w:r w:rsidRPr="00590EA1">
        <w:rPr>
          <w:rFonts w:eastAsia="Times New Roman" w:cs="Segoe UI"/>
          <w:color w:val="333333"/>
          <w:sz w:val="20"/>
          <w:szCs w:val="20"/>
          <w:lang w:eastAsia="en-GB"/>
        </w:rPr>
        <w:t> is assigned as Corresponding Author and acts on behalf of all co-authors and ensures that questions related to the accuracy or integrity of any part of the work are appropriately addressed.</w:t>
      </w:r>
    </w:p>
    <w:p w:rsidR="00EC4E6A" w:rsidRPr="00590EA1" w:rsidRDefault="00EC4E6A" w:rsidP="00EC4E6A">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The Corresponding Author is responsible for the following requirements:</w:t>
      </w:r>
    </w:p>
    <w:p w:rsidR="00EC4E6A" w:rsidRPr="00590EA1" w:rsidRDefault="00EC4E6A" w:rsidP="007F0ACF">
      <w:pPr>
        <w:numPr>
          <w:ilvl w:val="0"/>
          <w:numId w:val="38"/>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ensuring that all listed authors have approved the manuscript before submission, including the names and order of authors;</w:t>
      </w:r>
    </w:p>
    <w:p w:rsidR="00EC4E6A" w:rsidRPr="00590EA1" w:rsidRDefault="00EC4E6A" w:rsidP="007F0ACF">
      <w:pPr>
        <w:numPr>
          <w:ilvl w:val="0"/>
          <w:numId w:val="38"/>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managing all communication between the Journal and all co-authors, before and after </w:t>
      </w:r>
      <w:proofErr w:type="gramStart"/>
      <w:r w:rsidRPr="00590EA1">
        <w:rPr>
          <w:rFonts w:eastAsia="Times New Roman" w:cs="Segoe UI"/>
          <w:color w:val="333333"/>
          <w:sz w:val="20"/>
          <w:szCs w:val="20"/>
          <w:lang w:eastAsia="en-GB"/>
        </w:rPr>
        <w:t>publication;*</w:t>
      </w:r>
      <w:proofErr w:type="gramEnd"/>
    </w:p>
    <w:p w:rsidR="00EC4E6A" w:rsidRPr="00590EA1" w:rsidRDefault="00EC4E6A" w:rsidP="007F0ACF">
      <w:pPr>
        <w:numPr>
          <w:ilvl w:val="0"/>
          <w:numId w:val="38"/>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providing transparency on re-use of material and mention any unpublished material (for example manuscripts in press) included in the manuscript in a cover letter to the Editor;</w:t>
      </w:r>
    </w:p>
    <w:p w:rsidR="00EC4E6A" w:rsidRPr="00590EA1" w:rsidRDefault="00EC4E6A" w:rsidP="007F0ACF">
      <w:pPr>
        <w:numPr>
          <w:ilvl w:val="0"/>
          <w:numId w:val="38"/>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lastRenderedPageBreak/>
        <w:t>making sure disclosures, declarations and transparency on data statements from all authors are included in the manuscript as appropriate (see above).</w:t>
      </w:r>
    </w:p>
    <w:p w:rsidR="00EC4E6A" w:rsidRPr="00590EA1" w:rsidRDefault="00EC4E6A" w:rsidP="00EC4E6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The requirement of managing all communication between the journal and all co-authors during submission and proofing may be delegated to a Contact or Submitting Author. In this case please make sure the Corresponding Author is clearly indicated in the manuscript.</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Author contributions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In absence of specific instructions and in research fields where it is possible to describe discrete efforts, the Publisher recommends authors to include contribution statements in the work that specifies the contribution of every author in order to promote transparency. These contributions should be listed at the separate title page.</w:t>
      </w:r>
    </w:p>
    <w:p w:rsidR="00EC4E6A" w:rsidRPr="00590EA1" w:rsidRDefault="00EC4E6A" w:rsidP="00EC4E6A">
      <w:pPr>
        <w:shd w:val="clear" w:color="auto" w:fill="FCFCFC"/>
        <w:spacing w:after="0" w:line="240" w:lineRule="auto"/>
        <w:rPr>
          <w:rFonts w:eastAsia="Times New Roman" w:cs="Segoe UI"/>
          <w:color w:val="333333"/>
          <w:sz w:val="20"/>
          <w:szCs w:val="20"/>
          <w:lang w:eastAsia="en-GB"/>
        </w:rPr>
      </w:pPr>
      <w:r w:rsidRPr="00590EA1">
        <w:rPr>
          <w:rFonts w:eastAsia="Times New Roman" w:cs="Segoe UI"/>
          <w:b/>
          <w:bCs/>
          <w:color w:val="333333"/>
          <w:sz w:val="20"/>
          <w:szCs w:val="20"/>
          <w:lang w:eastAsia="en-GB"/>
        </w:rPr>
        <w:t>Examples of such statement(s) are shown below:</w:t>
      </w:r>
    </w:p>
    <w:p w:rsidR="00EC4E6A" w:rsidRDefault="00EC4E6A" w:rsidP="007F0ACF">
      <w:pPr>
        <w:pStyle w:val="ListParagraph"/>
        <w:numPr>
          <w:ilvl w:val="0"/>
          <w:numId w:val="37"/>
        </w:numPr>
        <w:shd w:val="clear" w:color="auto" w:fill="FCFCFC"/>
        <w:spacing w:after="0" w:line="240" w:lineRule="auto"/>
        <w:rPr>
          <w:rFonts w:eastAsia="Times New Roman" w:cs="Segoe UI"/>
          <w:color w:val="333333"/>
          <w:sz w:val="20"/>
          <w:szCs w:val="20"/>
          <w:lang w:eastAsia="en-GB"/>
        </w:rPr>
      </w:pPr>
      <w:r w:rsidRPr="00EC4E6A">
        <w:rPr>
          <w:rFonts w:eastAsia="Times New Roman" w:cs="Segoe UI"/>
          <w:color w:val="333333"/>
          <w:sz w:val="20"/>
          <w:szCs w:val="20"/>
          <w:lang w:eastAsia="en-GB"/>
        </w:rPr>
        <w:t>Free text:</w:t>
      </w:r>
    </w:p>
    <w:p w:rsidR="00EC4E6A" w:rsidRDefault="00EC4E6A" w:rsidP="00EC4E6A">
      <w:pPr>
        <w:pStyle w:val="ListParagraph"/>
        <w:shd w:val="clear" w:color="auto" w:fill="FCFCFC"/>
        <w:spacing w:after="0" w:line="240" w:lineRule="auto"/>
        <w:rPr>
          <w:rFonts w:eastAsia="Times New Roman" w:cs="Segoe UI"/>
          <w:color w:val="333333"/>
          <w:sz w:val="20"/>
          <w:szCs w:val="20"/>
          <w:lang w:eastAsia="en-GB"/>
        </w:rPr>
      </w:pPr>
      <w:r w:rsidRPr="00EC4E6A">
        <w:rPr>
          <w:rFonts w:eastAsia="Times New Roman" w:cs="Segoe UI"/>
          <w:color w:val="333333"/>
          <w:sz w:val="20"/>
          <w:szCs w:val="20"/>
          <w:lang w:eastAsia="en-GB"/>
        </w:rPr>
        <w:t>All authors contributed to the study conception and design. Material preparation, data collection and analysis were performed by [full name], [full name] and [full name]. The first draft of the manuscript was written by [full name] and all authors commented on previous versions of the manuscript. All authors read and approved the final manuscript.</w:t>
      </w:r>
      <w:r>
        <w:rPr>
          <w:rFonts w:eastAsia="Times New Roman" w:cs="Segoe UI"/>
          <w:color w:val="333333"/>
          <w:sz w:val="20"/>
          <w:szCs w:val="20"/>
          <w:lang w:eastAsia="en-GB"/>
        </w:rPr>
        <w:t xml:space="preserve"> </w:t>
      </w:r>
      <w:r>
        <w:rPr>
          <w:rFonts w:eastAsia="Times New Roman" w:cs="Segoe UI"/>
          <w:color w:val="333333"/>
          <w:sz w:val="20"/>
          <w:szCs w:val="20"/>
          <w:lang w:eastAsia="en-GB"/>
        </w:rPr>
        <w:br/>
      </w:r>
      <w:hyperlink r:id="rId31" w:history="1">
        <w:r w:rsidRPr="00EC4E6A">
          <w:rPr>
            <w:rFonts w:eastAsia="Times New Roman" w:cs="Segoe UI"/>
            <w:color w:val="004B83"/>
            <w:sz w:val="20"/>
            <w:szCs w:val="20"/>
            <w:u w:val="single"/>
            <w:lang w:eastAsia="en-GB"/>
          </w:rPr>
          <w:t xml:space="preserve">Example: </w:t>
        </w:r>
        <w:proofErr w:type="spellStart"/>
        <w:r w:rsidRPr="00EC4E6A">
          <w:rPr>
            <w:rFonts w:eastAsia="Times New Roman" w:cs="Segoe UI"/>
            <w:color w:val="004B83"/>
            <w:sz w:val="20"/>
            <w:szCs w:val="20"/>
            <w:u w:val="single"/>
            <w:lang w:eastAsia="en-GB"/>
          </w:rPr>
          <w:t>CRediT</w:t>
        </w:r>
        <w:proofErr w:type="spellEnd"/>
        <w:r w:rsidRPr="00EC4E6A">
          <w:rPr>
            <w:rFonts w:eastAsia="Times New Roman" w:cs="Segoe UI"/>
            <w:color w:val="004B83"/>
            <w:sz w:val="20"/>
            <w:szCs w:val="20"/>
            <w:u w:val="single"/>
            <w:lang w:eastAsia="en-GB"/>
          </w:rPr>
          <w:t xml:space="preserve"> taxonomy:</w:t>
        </w:r>
      </w:hyperlink>
    </w:p>
    <w:p w:rsidR="00EC4E6A" w:rsidRPr="00EC4E6A" w:rsidRDefault="00EC4E6A" w:rsidP="00EC4E6A">
      <w:pPr>
        <w:pStyle w:val="ListParagraph"/>
        <w:shd w:val="clear" w:color="auto" w:fill="FCFCFC"/>
        <w:spacing w:after="0" w:line="240" w:lineRule="auto"/>
        <w:rPr>
          <w:rFonts w:eastAsia="Times New Roman" w:cs="Segoe UI"/>
          <w:color w:val="333333"/>
          <w:sz w:val="20"/>
          <w:szCs w:val="20"/>
          <w:lang w:eastAsia="en-GB"/>
        </w:rPr>
      </w:pPr>
    </w:p>
    <w:p w:rsidR="00EC4E6A" w:rsidRPr="00EC4E6A" w:rsidRDefault="00EC4E6A" w:rsidP="007F0ACF">
      <w:pPr>
        <w:pStyle w:val="ListParagraph"/>
        <w:numPr>
          <w:ilvl w:val="0"/>
          <w:numId w:val="37"/>
        </w:numPr>
        <w:shd w:val="clear" w:color="auto" w:fill="FCFCFC"/>
        <w:spacing w:after="0" w:line="240" w:lineRule="auto"/>
        <w:rPr>
          <w:rFonts w:eastAsia="Times New Roman" w:cs="Segoe UI"/>
          <w:color w:val="333333"/>
          <w:sz w:val="20"/>
          <w:szCs w:val="20"/>
          <w:lang w:eastAsia="en-GB"/>
        </w:rPr>
      </w:pPr>
      <w:r w:rsidRPr="00EC4E6A">
        <w:rPr>
          <w:rFonts w:eastAsia="Times New Roman" w:cs="Segoe UI"/>
          <w:color w:val="333333"/>
          <w:sz w:val="20"/>
          <w:szCs w:val="20"/>
          <w:lang w:eastAsia="en-GB"/>
        </w:rPr>
        <w:t>Conceptualization: [full name], …; Methodology: [full name], …; Formal analysis and investigation: [full name], …; Writing - original draft preparation: [full name, …]; Writing - review and editing: [full name], …; Funding acquisition: [full name], …; Resources: [full name], …; Supervision: [full name</w:t>
      </w:r>
      <w:proofErr w:type="gramStart"/>
      <w:r w:rsidRPr="00EC4E6A">
        <w:rPr>
          <w:rFonts w:eastAsia="Times New Roman" w:cs="Segoe UI"/>
          <w:color w:val="333333"/>
          <w:sz w:val="20"/>
          <w:szCs w:val="20"/>
          <w:lang w:eastAsia="en-GB"/>
        </w:rPr>
        <w:t>],…</w:t>
      </w:r>
      <w:proofErr w:type="gramEnd"/>
      <w:r w:rsidRPr="00EC4E6A">
        <w:rPr>
          <w:rFonts w:eastAsia="Times New Roman" w:cs="Segoe UI"/>
          <w:color w:val="333333"/>
          <w:sz w:val="20"/>
          <w:szCs w:val="20"/>
          <w:lang w:eastAsia="en-GB"/>
        </w:rPr>
        <w:t>.</w:t>
      </w:r>
    </w:p>
    <w:p w:rsidR="00EC4E6A" w:rsidRDefault="00EC4E6A" w:rsidP="00EC4E6A">
      <w:pPr>
        <w:shd w:val="clear" w:color="auto" w:fill="FCFCFC"/>
        <w:spacing w:after="0" w:line="240" w:lineRule="auto"/>
        <w:rPr>
          <w:rFonts w:eastAsia="Times New Roman" w:cs="Segoe UI"/>
          <w:color w:val="333333"/>
          <w:sz w:val="20"/>
          <w:szCs w:val="20"/>
          <w:lang w:eastAsia="en-GB"/>
        </w:rPr>
      </w:pPr>
    </w:p>
    <w:p w:rsidR="00EC4E6A" w:rsidRPr="00590EA1" w:rsidRDefault="00EC4E6A" w:rsidP="00EC4E6A">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For </w:t>
      </w:r>
      <w:r w:rsidRPr="00590EA1">
        <w:rPr>
          <w:rFonts w:eastAsia="Times New Roman" w:cs="Segoe UI"/>
          <w:b/>
          <w:bCs/>
          <w:color w:val="333333"/>
          <w:sz w:val="20"/>
          <w:szCs w:val="20"/>
          <w:lang w:eastAsia="en-GB"/>
        </w:rPr>
        <w:t>review articles</w:t>
      </w:r>
      <w:r w:rsidRPr="00590EA1">
        <w:rPr>
          <w:rFonts w:eastAsia="Times New Roman" w:cs="Segoe UI"/>
          <w:color w:val="333333"/>
          <w:sz w:val="20"/>
          <w:szCs w:val="20"/>
          <w:lang w:eastAsia="en-GB"/>
        </w:rPr>
        <w:t> where discrete statements are less applicable a statement should be included who had the idea for the article, who performed the literature search and data analysis, and who drafted and/or critically revised the work.</w:t>
      </w:r>
    </w:p>
    <w:p w:rsidR="00EC4E6A" w:rsidRDefault="00EC4E6A" w:rsidP="00EC4E6A">
      <w:pPr>
        <w:shd w:val="clear" w:color="auto" w:fill="FCFCFC"/>
        <w:spacing w:after="0" w:line="240" w:lineRule="auto"/>
        <w:rPr>
          <w:rFonts w:eastAsia="Times New Roman" w:cs="Segoe UI"/>
          <w:color w:val="333333"/>
          <w:sz w:val="20"/>
          <w:szCs w:val="20"/>
          <w:lang w:eastAsia="en-GB"/>
        </w:rPr>
      </w:pPr>
    </w:p>
    <w:p w:rsidR="00EC4E6A" w:rsidRDefault="00EC4E6A" w:rsidP="00EC4E6A">
      <w:p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For articles that are based primarily on the </w:t>
      </w:r>
      <w:r w:rsidRPr="00590EA1">
        <w:rPr>
          <w:rFonts w:eastAsia="Times New Roman" w:cs="Segoe UI"/>
          <w:b/>
          <w:bCs/>
          <w:color w:val="333333"/>
          <w:sz w:val="20"/>
          <w:szCs w:val="20"/>
          <w:lang w:eastAsia="en-GB"/>
        </w:rPr>
        <w:t>student’s dissertation or thesis</w:t>
      </w:r>
      <w:r w:rsidRPr="00590EA1">
        <w:rPr>
          <w:rFonts w:eastAsia="Times New Roman" w:cs="Segoe UI"/>
          <w:color w:val="333333"/>
          <w:sz w:val="20"/>
          <w:szCs w:val="20"/>
          <w:lang w:eastAsia="en-GB"/>
        </w:rPr>
        <w:t>, it is recommended that the student is usually listed as principal author:</w:t>
      </w:r>
      <w:r>
        <w:rPr>
          <w:rFonts w:eastAsia="Times New Roman" w:cs="Segoe UI"/>
          <w:color w:val="333333"/>
          <w:sz w:val="20"/>
          <w:szCs w:val="20"/>
          <w:lang w:eastAsia="en-GB"/>
        </w:rPr>
        <w:t xml:space="preserve"> </w:t>
      </w:r>
      <w:hyperlink r:id="rId32" w:history="1">
        <w:r w:rsidRPr="00590EA1">
          <w:rPr>
            <w:rFonts w:eastAsia="Times New Roman" w:cs="Segoe UI"/>
            <w:color w:val="004B83"/>
            <w:sz w:val="20"/>
            <w:szCs w:val="20"/>
            <w:u w:val="single"/>
            <w:lang w:eastAsia="en-GB"/>
          </w:rPr>
          <w:t>A Graduate Student’s Guide to Determining Authorship Credit and Authorship Order, APA Science Student Council 2006</w:t>
        </w:r>
      </w:hyperlink>
    </w:p>
    <w:p w:rsidR="00EC4E6A" w:rsidRPr="00590EA1" w:rsidRDefault="00EC4E6A" w:rsidP="00EC4E6A">
      <w:pPr>
        <w:shd w:val="clear" w:color="auto" w:fill="FCFCFC"/>
        <w:spacing w:after="0" w:line="240" w:lineRule="auto"/>
        <w:rPr>
          <w:rFonts w:eastAsia="Times New Roman" w:cs="Segoe UI"/>
          <w:color w:val="333333"/>
          <w:sz w:val="20"/>
          <w:szCs w:val="20"/>
          <w:lang w:eastAsia="en-GB"/>
        </w:rPr>
      </w:pP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Affiliation</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The primary affiliation for each author should be the institution where the majority of their work was done. If an author has subsequently moved, the current address may additionally be stated. Addresses will not be updated or changed after publication of the article.</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Changes to authorship</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Authors are strongly advised to ensure the correct author group, the Corresponding Author, and the order of authors at submission. Changes of authorship by adding or deleting authors, and/or changes in Corresponding Author, and/or changes in the sequence of authors are </w:t>
      </w:r>
      <w:r w:rsidRPr="00590EA1">
        <w:rPr>
          <w:rFonts w:eastAsia="Times New Roman" w:cs="Segoe UI"/>
          <w:b/>
          <w:bCs/>
          <w:color w:val="333333"/>
          <w:sz w:val="20"/>
          <w:szCs w:val="20"/>
          <w:lang w:eastAsia="en-GB"/>
        </w:rPr>
        <w:t>not</w:t>
      </w:r>
      <w:r w:rsidRPr="00590EA1">
        <w:rPr>
          <w:rFonts w:eastAsia="Times New Roman" w:cs="Segoe UI"/>
          <w:color w:val="333333"/>
          <w:sz w:val="20"/>
          <w:szCs w:val="20"/>
          <w:lang w:eastAsia="en-GB"/>
        </w:rPr>
        <w:t> accepted </w:t>
      </w:r>
      <w:r w:rsidRPr="00590EA1">
        <w:rPr>
          <w:rFonts w:eastAsia="Times New Roman" w:cs="Segoe UI"/>
          <w:b/>
          <w:bCs/>
          <w:color w:val="333333"/>
          <w:sz w:val="20"/>
          <w:szCs w:val="20"/>
          <w:lang w:eastAsia="en-GB"/>
        </w:rPr>
        <w:t>after acceptance</w:t>
      </w:r>
      <w:r w:rsidRPr="00590EA1">
        <w:rPr>
          <w:rFonts w:eastAsia="Times New Roman" w:cs="Segoe UI"/>
          <w:color w:val="333333"/>
          <w:sz w:val="20"/>
          <w:szCs w:val="20"/>
          <w:lang w:eastAsia="en-GB"/>
        </w:rPr>
        <w:t> of a manuscript.</w:t>
      </w:r>
    </w:p>
    <w:p w:rsidR="00EC4E6A" w:rsidRPr="00590EA1" w:rsidRDefault="00EC4E6A" w:rsidP="007F0ACF">
      <w:pPr>
        <w:numPr>
          <w:ilvl w:val="0"/>
          <w:numId w:val="39"/>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b/>
          <w:bCs/>
          <w:color w:val="333333"/>
          <w:sz w:val="20"/>
          <w:szCs w:val="20"/>
          <w:lang w:eastAsia="en-GB"/>
        </w:rPr>
        <w:t>Please note that author names will be published exactly as they appear on the accepted submission!</w:t>
      </w:r>
    </w:p>
    <w:p w:rsidR="00EC4E6A" w:rsidRPr="00590EA1" w:rsidRDefault="00EC4E6A" w:rsidP="00EC4E6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Please make sure that the names of all authors are present and correctly spelled, and that addresses and affiliations are current.</w:t>
      </w:r>
    </w:p>
    <w:p w:rsidR="00EC4E6A" w:rsidRPr="00590EA1" w:rsidRDefault="00EC4E6A" w:rsidP="00EC4E6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Adding and/or deleting authors at revision stage are generally not permitted, but in some cases it may be warranted. Reasons for these changes in authorship should be explained. Approval of the change during revision is at the discretion of the Editor-in-Chief. Please note that journals may have individual policies on adding and/or deleting authors during revision stage.</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Author identification</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Authors are recommended to use their ORCID ID when submitting an article for consideration or acquire an ORCID ID via the submission process.</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Deceased or incapacitated authors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 xml:space="preserve">For cases in which a co-author dies or is incapacitated during the writing, submission, or peer-review process, and the </w:t>
      </w:r>
      <w:r w:rsidRPr="00590EA1">
        <w:rPr>
          <w:rFonts w:eastAsia="Times New Roman" w:cs="Segoe UI"/>
          <w:color w:val="333333"/>
          <w:sz w:val="20"/>
          <w:szCs w:val="20"/>
          <w:lang w:eastAsia="en-GB"/>
        </w:rPr>
        <w:lastRenderedPageBreak/>
        <w:t>co-authors feel it is appropriate to include the author, co-authors should obtain approval from a (legal) representative which could be a direct relative.</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Authorship issues or disputes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In the case of an authorship dispute during peer review or after acceptance and publication, the Journal will not be in a position to investigate or adjudicate. Authors will be asked to resolve the dispute themselves. If they are unable the Journal reserves the right to withdraw a manuscript from the editorial process or in case of a published paper raise the issue with the authors’ institution(s) and abide by its guidelines.</w:t>
      </w:r>
    </w:p>
    <w:p w:rsidR="00EC4E6A" w:rsidRPr="00C67911" w:rsidRDefault="00EC4E6A" w:rsidP="00EC4E6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Confidentiality</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Authors should treat all communication with the Journal as confidential which includes correspondence with direct representatives from the Journal such as Editors-in-Chief and/or Handling Editors and reviewers’ reports unless explicit consent has been received to share information.</w:t>
      </w:r>
    </w:p>
    <w:p w:rsidR="00F00176" w:rsidRPr="00717367" w:rsidRDefault="00F00176" w:rsidP="00F00176">
      <w:pPr>
        <w:shd w:val="clear" w:color="auto" w:fill="FCFCFC"/>
        <w:spacing w:after="240" w:line="240" w:lineRule="auto"/>
        <w:outlineLvl w:val="2"/>
        <w:rPr>
          <w:rFonts w:eastAsia="Times New Roman" w:cstheme="minorHAnsi"/>
          <w:color w:val="333333"/>
          <w:sz w:val="20"/>
          <w:szCs w:val="20"/>
          <w:lang w:eastAsia="en-GB"/>
        </w:rPr>
      </w:pPr>
      <w:r w:rsidRPr="00717367">
        <w:rPr>
          <w:rFonts w:eastAsia="Times New Roman" w:cstheme="minorHAnsi"/>
          <w:color w:val="333333"/>
          <w:sz w:val="20"/>
          <w:szCs w:val="20"/>
          <w:lang w:eastAsia="en-GB"/>
        </w:rPr>
        <w:t>Compliance with Ethical Standards</w:t>
      </w:r>
    </w:p>
    <w:p w:rsidR="00F00176" w:rsidRPr="00717367" w:rsidRDefault="00F00176" w:rsidP="00F00176">
      <w:pPr>
        <w:shd w:val="clear" w:color="auto" w:fill="FCFCFC"/>
        <w:spacing w:after="36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To ensure objectivity and transparency in research and to ensure that accepted principles of ethical and professional conduct have been followed, authors should include information regarding sources of funding, potential conflicts of interest (financial or non-financial), informed consent if the research involved human participants, and a statement on welfare of animals if the research involved animals.</w:t>
      </w:r>
    </w:p>
    <w:p w:rsidR="00F00176" w:rsidRDefault="00F00176" w:rsidP="00F00176">
      <w:pPr>
        <w:shd w:val="clear" w:color="auto" w:fill="FCFCFC"/>
        <w:spacing w:after="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Authors should include the following statements (if applicable) in a separate section entitled “Compliance with Ethical Standards” when submitting a paper:</w:t>
      </w:r>
    </w:p>
    <w:p w:rsidR="00F00176" w:rsidRPr="00717367" w:rsidRDefault="00F00176" w:rsidP="007F0ACF">
      <w:pPr>
        <w:numPr>
          <w:ilvl w:val="0"/>
          <w:numId w:val="40"/>
        </w:numPr>
        <w:shd w:val="clear" w:color="auto" w:fill="FCFCFC"/>
        <w:spacing w:after="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Disclosure of potential conflicts of interest</w:t>
      </w:r>
    </w:p>
    <w:p w:rsidR="00F00176" w:rsidRPr="00717367" w:rsidRDefault="00F00176" w:rsidP="007F0ACF">
      <w:pPr>
        <w:numPr>
          <w:ilvl w:val="0"/>
          <w:numId w:val="40"/>
        </w:numPr>
        <w:shd w:val="clear" w:color="auto" w:fill="FCFCFC"/>
        <w:spacing w:after="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Research involving Human Participants and/or Animals</w:t>
      </w:r>
    </w:p>
    <w:p w:rsidR="00F00176" w:rsidRPr="00717367" w:rsidRDefault="00F00176" w:rsidP="007F0ACF">
      <w:pPr>
        <w:numPr>
          <w:ilvl w:val="0"/>
          <w:numId w:val="40"/>
        </w:numPr>
        <w:shd w:val="clear" w:color="auto" w:fill="FCFCFC"/>
        <w:spacing w:before="100" w:beforeAutospacing="1" w:after="100" w:afterAutospacing="1"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Informed consent</w:t>
      </w:r>
    </w:p>
    <w:p w:rsidR="00F00176" w:rsidRPr="00717367" w:rsidRDefault="00F00176" w:rsidP="00F00176">
      <w:pPr>
        <w:shd w:val="clear" w:color="auto" w:fill="FCFCFC"/>
        <w:spacing w:after="36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Please note that standards could vary slightly per journal dependent on their peer review policies (i.e. single or double blind peer review) as well as per journal subject discipline. Before submitting your article check the instructions following this section carefully.</w:t>
      </w:r>
    </w:p>
    <w:p w:rsidR="00F00176" w:rsidRPr="00717367" w:rsidRDefault="00F00176" w:rsidP="00F00176">
      <w:pPr>
        <w:shd w:val="clear" w:color="auto" w:fill="FCFCFC"/>
        <w:spacing w:after="36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The corresponding author should be prepared to collect documentation of compliance with ethical standards and send if requested during peer review or after publication.</w:t>
      </w:r>
    </w:p>
    <w:p w:rsidR="00F00176" w:rsidRPr="00717367" w:rsidRDefault="00F00176" w:rsidP="00F00176">
      <w:pPr>
        <w:shd w:val="clear" w:color="auto" w:fill="FCFCFC"/>
        <w:spacing w:after="360" w:line="240" w:lineRule="auto"/>
        <w:rPr>
          <w:rFonts w:eastAsia="Times New Roman" w:cstheme="minorHAnsi"/>
          <w:color w:val="333333"/>
          <w:sz w:val="20"/>
          <w:szCs w:val="20"/>
          <w:lang w:eastAsia="en-GB"/>
        </w:rPr>
      </w:pPr>
      <w:r w:rsidRPr="00717367">
        <w:rPr>
          <w:rFonts w:eastAsia="Times New Roman" w:cstheme="minorHAnsi"/>
          <w:color w:val="333333"/>
          <w:sz w:val="20"/>
          <w:szCs w:val="20"/>
          <w:lang w:eastAsia="en-GB"/>
        </w:rPr>
        <w:t xml:space="preserve">The Editors reserve the right to reject manuscripts that do not comply with the above-mentioned guidelines. The author will be held responsible for false statements or failure to </w:t>
      </w:r>
      <w:proofErr w:type="spellStart"/>
      <w:r w:rsidRPr="00717367">
        <w:rPr>
          <w:rFonts w:eastAsia="Times New Roman" w:cstheme="minorHAnsi"/>
          <w:color w:val="333333"/>
          <w:sz w:val="20"/>
          <w:szCs w:val="20"/>
          <w:lang w:eastAsia="en-GB"/>
        </w:rPr>
        <w:t>fulfill</w:t>
      </w:r>
      <w:proofErr w:type="spellEnd"/>
      <w:r w:rsidRPr="00717367">
        <w:rPr>
          <w:rFonts w:eastAsia="Times New Roman" w:cstheme="minorHAnsi"/>
          <w:color w:val="333333"/>
          <w:sz w:val="20"/>
          <w:szCs w:val="20"/>
          <w:lang w:eastAsia="en-GB"/>
        </w:rPr>
        <w:t xml:space="preserve"> the above-mentioned guidelines.</w:t>
      </w:r>
    </w:p>
    <w:p w:rsidR="00F00176" w:rsidRPr="008E7626" w:rsidRDefault="00F00176" w:rsidP="00F00176">
      <w:pPr>
        <w:pStyle w:val="Heading3"/>
        <w:shd w:val="clear" w:color="auto" w:fill="FCFCFC"/>
        <w:spacing w:before="0" w:beforeAutospacing="0" w:after="240" w:afterAutospacing="0"/>
        <w:rPr>
          <w:rFonts w:asciiTheme="minorHAnsi" w:hAnsiTheme="minorHAnsi"/>
          <w:b w:val="0"/>
          <w:bCs w:val="0"/>
          <w:color w:val="333333"/>
          <w:sz w:val="20"/>
        </w:rPr>
      </w:pPr>
      <w:r w:rsidRPr="008E7626">
        <w:rPr>
          <w:rFonts w:asciiTheme="minorHAnsi" w:hAnsiTheme="minorHAnsi"/>
          <w:b w:val="0"/>
          <w:bCs w:val="0"/>
          <w:color w:val="333333"/>
          <w:sz w:val="20"/>
        </w:rPr>
        <w:t>Competing Interests</w:t>
      </w:r>
    </w:p>
    <w:p w:rsidR="00F00176" w:rsidRPr="008E7626" w:rsidRDefault="00F00176" w:rsidP="00F00176">
      <w:pPr>
        <w:pStyle w:val="NormalWeb"/>
        <w:shd w:val="clear" w:color="auto" w:fill="FCFCFC"/>
        <w:spacing w:before="0" w:beforeAutospacing="0" w:after="360" w:afterAutospacing="0"/>
        <w:rPr>
          <w:rFonts w:asciiTheme="minorHAnsi" w:hAnsiTheme="minorHAnsi" w:cs="Segoe UI"/>
          <w:color w:val="333333"/>
          <w:sz w:val="20"/>
          <w:szCs w:val="27"/>
        </w:rPr>
      </w:pPr>
      <w:r w:rsidRPr="008E7626">
        <w:rPr>
          <w:rStyle w:val="Strong"/>
          <w:rFonts w:asciiTheme="minorHAnsi" w:hAnsiTheme="minorHAnsi" w:cs="Segoe UI"/>
          <w:color w:val="333333"/>
          <w:sz w:val="20"/>
          <w:szCs w:val="27"/>
        </w:rPr>
        <w:t>Authors</w:t>
      </w:r>
      <w:r w:rsidRPr="008E7626">
        <w:rPr>
          <w:rFonts w:asciiTheme="minorHAnsi" w:hAnsiTheme="minorHAnsi" w:cs="Segoe UI"/>
          <w:color w:val="333333"/>
          <w:sz w:val="20"/>
          <w:szCs w:val="27"/>
        </w:rPr>
        <w:t> are requested to disclose interests that are directly or indirectly related to the work submitted for publication. Interests within the last 3 years of beginning the work (conducting the research and preparing the work for submission) should be reported. Interests outside the 3-year time frame must be disclosed if they could reasonably be perceived as influencing the submitted work. Disclosure of interests provides a complete and transparent process and helps readers form their own judgments of potential bias. This is not meant to imply that a financial relationship with an organization that sponsored the research or compensation received for consultancy work is inappropriate.</w:t>
      </w:r>
    </w:p>
    <w:p w:rsidR="00F00176" w:rsidRDefault="00F00176" w:rsidP="00F00176">
      <w:pPr>
        <w:pStyle w:val="NormalWeb"/>
        <w:shd w:val="clear" w:color="auto" w:fill="FCFCFC"/>
        <w:spacing w:before="0" w:beforeAutospacing="0" w:after="360" w:afterAutospacing="0"/>
        <w:rPr>
          <w:rFonts w:asciiTheme="minorHAnsi" w:hAnsiTheme="minorHAnsi" w:cs="Segoe UI"/>
          <w:color w:val="333333"/>
          <w:sz w:val="20"/>
          <w:szCs w:val="27"/>
        </w:rPr>
      </w:pPr>
      <w:r w:rsidRPr="008E7626">
        <w:rPr>
          <w:rStyle w:val="Strong"/>
          <w:rFonts w:asciiTheme="minorHAnsi" w:hAnsiTheme="minorHAnsi" w:cs="Segoe UI"/>
          <w:color w:val="333333"/>
          <w:sz w:val="20"/>
          <w:szCs w:val="27"/>
        </w:rPr>
        <w:t>Editorial Board Members and Editors</w:t>
      </w:r>
      <w:r w:rsidRPr="008E7626">
        <w:rPr>
          <w:rFonts w:asciiTheme="minorHAnsi" w:hAnsiTheme="minorHAnsi" w:cs="Segoe UI"/>
          <w:color w:val="333333"/>
          <w:sz w:val="20"/>
          <w:szCs w:val="27"/>
        </w:rPr>
        <w:t> are required to declare any competing interests and may be excluded from the peer review process if a competing interest exists. In addition, they should exclude themselves from handling manuscripts in cases where there is a competing interest. This may include – but is not limited to – having previously published with one or more of the authors, and sharing the same institution as one or more of the authors. Where an Editor or Editorial Board Member is on the author list they must declare this in the competing interests section on the submitted manuscript. If they are an author or have any other competing interest regarding a specific manuscript, another Editor or member of the Editorial Board will be assigned to assume responsibility for overseeing peer review. These submissions are subject to the exact same review process as any other manuscript. Editorial Board Members are welcome to submit papers to the journal. These submissions are not given any priority over other manuscripts, and Editorial Board Member status has no bearing on editorial consideration.</w:t>
      </w:r>
    </w:p>
    <w:p w:rsidR="00F00176" w:rsidRDefault="00F00176" w:rsidP="00F00176">
      <w:pPr>
        <w:pStyle w:val="NormalWeb"/>
        <w:shd w:val="clear" w:color="auto" w:fill="FCFCFC"/>
        <w:spacing w:before="0" w:beforeAutospacing="0" w:after="360" w:afterAutospacing="0"/>
        <w:rPr>
          <w:rFonts w:asciiTheme="minorHAnsi" w:hAnsiTheme="minorHAnsi" w:cs="Segoe UI"/>
          <w:color w:val="333333"/>
          <w:sz w:val="20"/>
          <w:szCs w:val="27"/>
        </w:rPr>
      </w:pPr>
      <w:r w:rsidRPr="008E7626">
        <w:rPr>
          <w:rFonts w:asciiTheme="minorHAnsi" w:hAnsiTheme="minorHAnsi" w:cs="Segoe UI"/>
          <w:color w:val="333333"/>
          <w:sz w:val="20"/>
          <w:szCs w:val="27"/>
        </w:rPr>
        <w:lastRenderedPageBreak/>
        <w:t>Interests that should be considered and disclosed but are not limited to the following:</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Funding:</w:t>
      </w:r>
      <w:r w:rsidRPr="008E7626">
        <w:rPr>
          <w:rFonts w:eastAsia="Times New Roman" w:cs="Segoe UI"/>
          <w:color w:val="333333"/>
          <w:sz w:val="20"/>
          <w:szCs w:val="20"/>
          <w:lang w:eastAsia="en-GB"/>
        </w:rPr>
        <w:t> Research grants from funding agencies (please give the research funder and the grant number) and/or research support (including salaries, equipment, supplies, reimbursement for attending symposia, and other expenses) by organizations that may gain or lose financially through publication of this manuscript.</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Employment:</w:t>
      </w:r>
      <w:r w:rsidRPr="008E7626">
        <w:rPr>
          <w:rFonts w:eastAsia="Times New Roman" w:cs="Segoe UI"/>
          <w:color w:val="333333"/>
          <w:sz w:val="20"/>
          <w:szCs w:val="20"/>
          <w:lang w:eastAsia="en-GB"/>
        </w:rPr>
        <w:t> Recent (while engaged in the research project), present or anticipated employment by any organization that may gain or lose financially through publication of this manuscript. This includes multiple affiliations (if applicable).</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Financial interests:</w:t>
      </w:r>
      <w:r w:rsidRPr="008E7626">
        <w:rPr>
          <w:rFonts w:eastAsia="Times New Roman" w:cs="Segoe UI"/>
          <w:color w:val="333333"/>
          <w:sz w:val="20"/>
          <w:szCs w:val="20"/>
          <w:lang w:eastAsia="en-GB"/>
        </w:rPr>
        <w:t> Stocks or shares in companies (including holdings of spouse and/or children) that may gain or lose financially through publication of this manuscript; consultation fees or other forms of remuneration from organizations that may gain or lose financially; patents or patent applications whose value may be affected by publication of this manuscript.</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It is difficult to specify a threshold at which a financial interest becomes significant, any such figure is necessarily arbitrary, so one possible practical guideline is the following: "Any undeclared financial interest that could embarrass the author were it to become publicly known after the work was published."</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Non-financial interests:</w:t>
      </w:r>
      <w:r w:rsidRPr="008E7626">
        <w:rPr>
          <w:rFonts w:eastAsia="Times New Roman" w:cs="Segoe UI"/>
          <w:color w:val="333333"/>
          <w:sz w:val="20"/>
          <w:szCs w:val="20"/>
          <w:lang w:eastAsia="en-GB"/>
        </w:rPr>
        <w:t> In addition, authors are requested to disclose interests that go beyond financial interests that could impart bias on the work submitted for publication such as professional interests, personal relationships or personal beliefs (amongst others). Examples include, but are not limited to: position on editorial board, advisory board or board of directors or other type of management relationships; writing and/or consulting for educational purposes; expert witness; mentoring relations; and so forth.</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Primary research articles require a disclosure statement. Review articles present an expert synthesis of evidence and may be treated as an authoritative work on a subject. Review articles therefore require a disclosure statement. Other article types such as editorials, book reviews, comments (amongst others) may, dependent on their content, require a disclosure statement. If you are unclear whether your article type requires a disclosure statement, please contact the Editor-in-Chief.</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 xml:space="preserve">Please note that, in addition to the above requirements, funding information (given that funding is a potential competing interest (as mentioned above)) needs to be disclosed upon submission of the manuscript in the peer review system. This information will automatically be added to the Record of </w:t>
      </w:r>
      <w:proofErr w:type="spellStart"/>
      <w:r w:rsidRPr="008E7626">
        <w:rPr>
          <w:rFonts w:eastAsia="Times New Roman" w:cs="Segoe UI"/>
          <w:color w:val="333333"/>
          <w:sz w:val="20"/>
          <w:szCs w:val="20"/>
          <w:lang w:eastAsia="en-GB"/>
        </w:rPr>
        <w:t>CrossMark</w:t>
      </w:r>
      <w:proofErr w:type="spellEnd"/>
      <w:r w:rsidRPr="008E7626">
        <w:rPr>
          <w:rFonts w:eastAsia="Times New Roman" w:cs="Segoe UI"/>
          <w:color w:val="333333"/>
          <w:sz w:val="20"/>
          <w:szCs w:val="20"/>
          <w:lang w:eastAsia="en-GB"/>
        </w:rPr>
        <w:t>, however it is </w:t>
      </w:r>
      <w:r w:rsidRPr="008E7626">
        <w:rPr>
          <w:rFonts w:eastAsia="Times New Roman" w:cs="Segoe UI"/>
          <w:b/>
          <w:bCs/>
          <w:color w:val="333333"/>
          <w:sz w:val="20"/>
          <w:szCs w:val="20"/>
          <w:lang w:eastAsia="en-GB"/>
        </w:rPr>
        <w:t>not added</w:t>
      </w:r>
      <w:r w:rsidRPr="008E7626">
        <w:rPr>
          <w:rFonts w:eastAsia="Times New Roman" w:cs="Segoe UI"/>
          <w:color w:val="333333"/>
          <w:sz w:val="20"/>
          <w:szCs w:val="20"/>
          <w:lang w:eastAsia="en-GB"/>
        </w:rPr>
        <w:t> to the manuscript itself. Under ‘summary of requirements’ (see below) funding information should be included in the ‘</w:t>
      </w:r>
      <w:r w:rsidRPr="008E7626">
        <w:rPr>
          <w:rFonts w:eastAsia="Times New Roman" w:cs="Segoe UI"/>
          <w:b/>
          <w:bCs/>
          <w:color w:val="333333"/>
          <w:sz w:val="20"/>
          <w:szCs w:val="20"/>
          <w:lang w:eastAsia="en-GB"/>
        </w:rPr>
        <w:t>Declarations</w:t>
      </w:r>
      <w:r w:rsidRPr="008E7626">
        <w:rPr>
          <w:rFonts w:eastAsia="Times New Roman" w:cs="Segoe UI"/>
          <w:color w:val="333333"/>
          <w:sz w:val="20"/>
          <w:szCs w:val="20"/>
          <w:lang w:eastAsia="en-GB"/>
        </w:rPr>
        <w:t>’ section.</w:t>
      </w:r>
    </w:p>
    <w:p w:rsidR="00F00176" w:rsidRPr="008E7626" w:rsidRDefault="00F00176" w:rsidP="00F00176">
      <w:pPr>
        <w:shd w:val="clear" w:color="auto" w:fill="FCFCFC"/>
        <w:spacing w:after="240" w:line="240" w:lineRule="auto"/>
        <w:outlineLvl w:val="3"/>
        <w:rPr>
          <w:rFonts w:eastAsia="Times New Roman" w:cs="Segoe UI"/>
          <w:b/>
          <w:bCs/>
          <w:color w:val="333333"/>
          <w:sz w:val="20"/>
          <w:szCs w:val="20"/>
          <w:lang w:eastAsia="en-GB"/>
        </w:rPr>
      </w:pPr>
      <w:r w:rsidRPr="008E7626">
        <w:rPr>
          <w:rFonts w:eastAsia="Times New Roman" w:cs="Segoe UI"/>
          <w:b/>
          <w:bCs/>
          <w:color w:val="333333"/>
          <w:sz w:val="20"/>
          <w:szCs w:val="20"/>
          <w:lang w:eastAsia="en-GB"/>
        </w:rPr>
        <w:t>Summary of requirements</w:t>
      </w:r>
      <w:r>
        <w:rPr>
          <w:rFonts w:eastAsia="Times New Roman" w:cs="Segoe UI"/>
          <w:b/>
          <w:bCs/>
          <w:color w:val="333333"/>
          <w:sz w:val="20"/>
          <w:szCs w:val="20"/>
          <w:lang w:eastAsia="en-GB"/>
        </w:rPr>
        <w:br/>
      </w:r>
      <w:r w:rsidRPr="008E7626">
        <w:rPr>
          <w:rFonts w:eastAsia="Times New Roman" w:cs="Segoe UI"/>
          <w:color w:val="333333"/>
          <w:sz w:val="20"/>
          <w:szCs w:val="20"/>
          <w:lang w:eastAsia="en-GB"/>
        </w:rPr>
        <w:t>The above should be summarized in a statement and included on </w:t>
      </w:r>
      <w:r w:rsidRPr="008E7626">
        <w:rPr>
          <w:rFonts w:eastAsia="Times New Roman" w:cs="Segoe UI"/>
          <w:b/>
          <w:bCs/>
          <w:color w:val="333333"/>
          <w:sz w:val="20"/>
          <w:szCs w:val="20"/>
          <w:lang w:eastAsia="en-GB"/>
        </w:rPr>
        <w:t>a title page that is separate from the manuscript</w:t>
      </w:r>
      <w:r w:rsidRPr="008E7626">
        <w:rPr>
          <w:rFonts w:eastAsia="Times New Roman" w:cs="Segoe UI"/>
          <w:color w:val="333333"/>
          <w:sz w:val="20"/>
          <w:szCs w:val="20"/>
          <w:lang w:eastAsia="en-GB"/>
        </w:rPr>
        <w:t> with a section entitled “</w:t>
      </w:r>
      <w:r w:rsidRPr="008E7626">
        <w:rPr>
          <w:rFonts w:eastAsia="Times New Roman" w:cs="Segoe UI"/>
          <w:b/>
          <w:bCs/>
          <w:color w:val="333333"/>
          <w:sz w:val="20"/>
          <w:szCs w:val="20"/>
          <w:lang w:eastAsia="en-GB"/>
        </w:rPr>
        <w:t>Declarations</w:t>
      </w:r>
      <w:r w:rsidRPr="008E7626">
        <w:rPr>
          <w:rFonts w:eastAsia="Times New Roman" w:cs="Segoe UI"/>
          <w:color w:val="333333"/>
          <w:sz w:val="20"/>
          <w:szCs w:val="20"/>
          <w:lang w:eastAsia="en-GB"/>
        </w:rPr>
        <w:t>” when submitting a paper. Having all statements in one place allows for a consistent and unified review of the information by the Editor-in-Chief and/or peer reviewers and may speed up the handling of the paper. Declarations include Funding, Competing interests, Ethics approval, Consent, Data, Materials and/or Code availability and Authors’ contribution statements. </w:t>
      </w:r>
      <w:r w:rsidRPr="008E7626">
        <w:rPr>
          <w:rFonts w:eastAsia="Times New Roman" w:cs="Segoe UI"/>
          <w:b/>
          <w:bCs/>
          <w:color w:val="333333"/>
          <w:sz w:val="20"/>
          <w:szCs w:val="20"/>
          <w:lang w:eastAsia="en-GB"/>
        </w:rPr>
        <w:t>Please use the title page for providing the statements.</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Once and if the paper is accepted for publication, the production department will put the respective statements in a distinctly identified section clearly visible for readers.</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Please see the various examples of wording below and revise/customize the sample statements according to your own needs.</w:t>
      </w:r>
    </w:p>
    <w:p w:rsidR="00F00176" w:rsidRPr="008E762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When all authors have the same (or no) competing interests and/or funding it is sufficient to use one blanket statement.</w:t>
      </w:r>
    </w:p>
    <w:p w:rsidR="00F00176" w:rsidRPr="008E7626" w:rsidRDefault="00F00176" w:rsidP="00F00176">
      <w:p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lastRenderedPageBreak/>
        <w:t>Examples of statements to be used when funding has been received:</w:t>
      </w:r>
    </w:p>
    <w:p w:rsidR="00F00176" w:rsidRPr="008E7626" w:rsidRDefault="00F00176" w:rsidP="007F0ACF">
      <w:pPr>
        <w:numPr>
          <w:ilvl w:val="0"/>
          <w:numId w:val="41"/>
        </w:numPr>
        <w:shd w:val="clear" w:color="auto" w:fill="FCFCFC"/>
        <w:spacing w:after="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Partial financial support was received from [...]</w:t>
      </w:r>
    </w:p>
    <w:p w:rsidR="00F00176" w:rsidRPr="008E7626" w:rsidRDefault="00F00176" w:rsidP="007F0ACF">
      <w:pPr>
        <w:numPr>
          <w:ilvl w:val="0"/>
          <w:numId w:val="41"/>
        </w:numPr>
        <w:shd w:val="clear" w:color="auto" w:fill="FCFCFC"/>
        <w:spacing w:after="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 xml:space="preserve">The research leading to these results received funding from […] under Grant Agreement </w:t>
      </w:r>
      <w:proofErr w:type="gramStart"/>
      <w:r w:rsidRPr="008E7626">
        <w:rPr>
          <w:rFonts w:eastAsia="Times New Roman" w:cs="Segoe UI"/>
          <w:color w:val="333333"/>
          <w:sz w:val="20"/>
          <w:szCs w:val="20"/>
          <w:lang w:eastAsia="en-GB"/>
        </w:rPr>
        <w:t>No[</w:t>
      </w:r>
      <w:proofErr w:type="gramEnd"/>
      <w:r w:rsidRPr="008E7626">
        <w:rPr>
          <w:rFonts w:eastAsia="Times New Roman" w:cs="Segoe UI"/>
          <w:color w:val="333333"/>
          <w:sz w:val="20"/>
          <w:szCs w:val="20"/>
          <w:lang w:eastAsia="en-GB"/>
        </w:rPr>
        <w:t>…].</w:t>
      </w:r>
    </w:p>
    <w:p w:rsidR="00F00176" w:rsidRPr="008E7626" w:rsidRDefault="00F00176" w:rsidP="007F0ACF">
      <w:pPr>
        <w:numPr>
          <w:ilvl w:val="0"/>
          <w:numId w:val="41"/>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This study was funded by […]</w:t>
      </w:r>
    </w:p>
    <w:p w:rsidR="00F00176" w:rsidRPr="008E7626" w:rsidRDefault="00F00176" w:rsidP="007F0ACF">
      <w:pPr>
        <w:numPr>
          <w:ilvl w:val="0"/>
          <w:numId w:val="41"/>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This work was supported by […] (Grant numbers […] and […]</w:t>
      </w:r>
    </w:p>
    <w:p w:rsidR="00F00176" w:rsidRPr="008E7626" w:rsidRDefault="00F00176" w:rsidP="00F00176">
      <w:p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Examples of statements to be used when there is no funding:</w:t>
      </w:r>
    </w:p>
    <w:p w:rsidR="00F00176" w:rsidRPr="008E7626" w:rsidRDefault="00F00176" w:rsidP="007F0ACF">
      <w:pPr>
        <w:numPr>
          <w:ilvl w:val="0"/>
          <w:numId w:val="42"/>
        </w:numPr>
        <w:shd w:val="clear" w:color="auto" w:fill="FCFCFC"/>
        <w:spacing w:after="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The authors did not receive support from any organization for the submitted work.</w:t>
      </w:r>
    </w:p>
    <w:p w:rsidR="00F00176" w:rsidRPr="008E7626" w:rsidRDefault="00F00176" w:rsidP="007F0ACF">
      <w:pPr>
        <w:numPr>
          <w:ilvl w:val="0"/>
          <w:numId w:val="42"/>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No funding was received to assist with the preparation of this manuscript.</w:t>
      </w:r>
    </w:p>
    <w:p w:rsidR="00F00176" w:rsidRPr="008E7626" w:rsidRDefault="00F00176" w:rsidP="007F0ACF">
      <w:pPr>
        <w:numPr>
          <w:ilvl w:val="0"/>
          <w:numId w:val="42"/>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No funding was received for conducting this study.</w:t>
      </w:r>
    </w:p>
    <w:p w:rsidR="00F00176" w:rsidRPr="008E7626" w:rsidRDefault="00F00176" w:rsidP="007F0ACF">
      <w:pPr>
        <w:numPr>
          <w:ilvl w:val="0"/>
          <w:numId w:val="42"/>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No funds, grants, or other support was received.</w:t>
      </w:r>
    </w:p>
    <w:p w:rsidR="00F00176" w:rsidRPr="008E7626" w:rsidRDefault="00F00176" w:rsidP="00F00176">
      <w:p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Examples of statements to be used when there are interests to declare:</w:t>
      </w:r>
    </w:p>
    <w:p w:rsidR="00F00176" w:rsidRPr="008E7626" w:rsidRDefault="00F00176" w:rsidP="007F0ACF">
      <w:pPr>
        <w:numPr>
          <w:ilvl w:val="0"/>
          <w:numId w:val="43"/>
        </w:num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Financial interests:</w:t>
      </w:r>
      <w:r w:rsidRPr="008E7626">
        <w:rPr>
          <w:rFonts w:eastAsia="Times New Roman" w:cs="Segoe UI"/>
          <w:color w:val="333333"/>
          <w:sz w:val="20"/>
          <w:szCs w:val="20"/>
          <w:lang w:eastAsia="en-GB"/>
        </w:rPr>
        <w:t> Author A has received research support from Company A. Author B has received a speaker honorarium from Company Wand owns stock in Company X. Author C is consultant to company Y.</w:t>
      </w:r>
    </w:p>
    <w:p w:rsidR="00F00176" w:rsidRPr="008E7626" w:rsidRDefault="00F00176" w:rsidP="00F00176">
      <w:pPr>
        <w:shd w:val="clear" w:color="auto" w:fill="FCFCFC"/>
        <w:spacing w:after="0" w:line="240" w:lineRule="auto"/>
        <w:ind w:left="720"/>
        <w:rPr>
          <w:rFonts w:eastAsia="Times New Roman" w:cs="Segoe UI"/>
          <w:color w:val="333333"/>
          <w:sz w:val="20"/>
          <w:szCs w:val="20"/>
          <w:lang w:eastAsia="en-GB"/>
        </w:rPr>
      </w:pPr>
      <w:r w:rsidRPr="008E7626">
        <w:rPr>
          <w:rFonts w:eastAsia="Times New Roman" w:cs="Segoe UI"/>
          <w:b/>
          <w:bCs/>
          <w:color w:val="333333"/>
          <w:sz w:val="20"/>
          <w:szCs w:val="20"/>
          <w:lang w:eastAsia="en-GB"/>
        </w:rPr>
        <w:t>Non-financial interests:</w:t>
      </w:r>
      <w:r w:rsidRPr="008E7626">
        <w:rPr>
          <w:rFonts w:eastAsia="Times New Roman" w:cs="Segoe UI"/>
          <w:color w:val="333333"/>
          <w:sz w:val="20"/>
          <w:szCs w:val="20"/>
          <w:lang w:eastAsia="en-GB"/>
        </w:rPr>
        <w:t> Author C is an unpaid member of committee Z.</w:t>
      </w:r>
    </w:p>
    <w:p w:rsidR="00F00176" w:rsidRPr="008E7626" w:rsidRDefault="00F00176" w:rsidP="007F0ACF">
      <w:pPr>
        <w:numPr>
          <w:ilvl w:val="0"/>
          <w:numId w:val="43"/>
        </w:num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Financial interests:</w:t>
      </w:r>
      <w:r w:rsidRPr="008E7626">
        <w:rPr>
          <w:rFonts w:eastAsia="Times New Roman" w:cs="Segoe UI"/>
          <w:color w:val="333333"/>
          <w:sz w:val="20"/>
          <w:szCs w:val="20"/>
          <w:lang w:eastAsia="en-GB"/>
        </w:rPr>
        <w:t> The authors declare they have no financial interests.</w:t>
      </w:r>
    </w:p>
    <w:p w:rsidR="00F00176" w:rsidRPr="008E7626" w:rsidRDefault="00F00176" w:rsidP="00F00176">
      <w:pPr>
        <w:shd w:val="clear" w:color="auto" w:fill="FCFCFC"/>
        <w:spacing w:after="0" w:line="240" w:lineRule="auto"/>
        <w:ind w:left="720"/>
        <w:rPr>
          <w:rFonts w:eastAsia="Times New Roman" w:cs="Segoe UI"/>
          <w:color w:val="333333"/>
          <w:sz w:val="20"/>
          <w:szCs w:val="20"/>
          <w:lang w:eastAsia="en-GB"/>
        </w:rPr>
      </w:pPr>
      <w:r w:rsidRPr="008E7626">
        <w:rPr>
          <w:rFonts w:eastAsia="Times New Roman" w:cs="Segoe UI"/>
          <w:b/>
          <w:bCs/>
          <w:color w:val="333333"/>
          <w:sz w:val="20"/>
          <w:szCs w:val="20"/>
          <w:lang w:eastAsia="en-GB"/>
        </w:rPr>
        <w:t>Non-financial interests:</w:t>
      </w:r>
      <w:r w:rsidRPr="008E7626">
        <w:rPr>
          <w:rFonts w:eastAsia="Times New Roman" w:cs="Segoe UI"/>
          <w:color w:val="333333"/>
          <w:sz w:val="20"/>
          <w:szCs w:val="20"/>
          <w:lang w:eastAsia="en-GB"/>
        </w:rPr>
        <w:t> Author A is on the board of directors of Y and receives no compensation as member of the board of directors.</w:t>
      </w:r>
    </w:p>
    <w:p w:rsidR="00F00176" w:rsidRPr="008E7626" w:rsidRDefault="00F00176" w:rsidP="007F0ACF">
      <w:pPr>
        <w:numPr>
          <w:ilvl w:val="0"/>
          <w:numId w:val="43"/>
        </w:num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Financial interests:</w:t>
      </w:r>
      <w:r w:rsidRPr="008E7626">
        <w:rPr>
          <w:rFonts w:eastAsia="Times New Roman" w:cs="Segoe UI"/>
          <w:color w:val="333333"/>
          <w:sz w:val="20"/>
          <w:szCs w:val="20"/>
          <w:lang w:eastAsia="en-GB"/>
        </w:rPr>
        <w:t> Author A received a speaking fee from Y for Z. Author B receives a salary from association X. X where s/he is the Executive Director.</w:t>
      </w:r>
    </w:p>
    <w:p w:rsidR="00F00176" w:rsidRPr="008E7626" w:rsidRDefault="00F00176" w:rsidP="00F00176">
      <w:pPr>
        <w:shd w:val="clear" w:color="auto" w:fill="FCFCFC"/>
        <w:spacing w:after="0" w:line="240" w:lineRule="auto"/>
        <w:ind w:left="720"/>
        <w:rPr>
          <w:rFonts w:eastAsia="Times New Roman" w:cs="Segoe UI"/>
          <w:color w:val="333333"/>
          <w:sz w:val="20"/>
          <w:szCs w:val="20"/>
          <w:lang w:eastAsia="en-GB"/>
        </w:rPr>
      </w:pPr>
      <w:r w:rsidRPr="008E7626">
        <w:rPr>
          <w:rFonts w:eastAsia="Times New Roman" w:cs="Segoe UI"/>
          <w:b/>
          <w:bCs/>
          <w:color w:val="333333"/>
          <w:sz w:val="20"/>
          <w:szCs w:val="20"/>
          <w:lang w:eastAsia="en-GB"/>
        </w:rPr>
        <w:t>Non-financial interests:</w:t>
      </w:r>
      <w:r w:rsidRPr="008E7626">
        <w:rPr>
          <w:rFonts w:eastAsia="Times New Roman" w:cs="Segoe UI"/>
          <w:color w:val="333333"/>
          <w:sz w:val="20"/>
          <w:szCs w:val="20"/>
          <w:lang w:eastAsia="en-GB"/>
        </w:rPr>
        <w:t> none.</w:t>
      </w:r>
    </w:p>
    <w:p w:rsidR="00F00176" w:rsidRPr="008E7626" w:rsidRDefault="00F00176" w:rsidP="007F0ACF">
      <w:pPr>
        <w:numPr>
          <w:ilvl w:val="0"/>
          <w:numId w:val="43"/>
        </w:num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Financial interests:</w:t>
      </w:r>
      <w:r w:rsidRPr="008E7626">
        <w:rPr>
          <w:rFonts w:eastAsia="Times New Roman" w:cs="Segoe UI"/>
          <w:color w:val="333333"/>
          <w:sz w:val="20"/>
          <w:szCs w:val="20"/>
          <w:lang w:eastAsia="en-GB"/>
        </w:rPr>
        <w:t xml:space="preserve"> Author A and B declare they have no financial interests. Author C has received speaker and consultant honoraria from Company M and Company N. </w:t>
      </w:r>
      <w:proofErr w:type="spellStart"/>
      <w:r w:rsidRPr="008E7626">
        <w:rPr>
          <w:rFonts w:eastAsia="Times New Roman" w:cs="Segoe UI"/>
          <w:color w:val="333333"/>
          <w:sz w:val="20"/>
          <w:szCs w:val="20"/>
          <w:lang w:eastAsia="en-GB"/>
        </w:rPr>
        <w:t>Dr.</w:t>
      </w:r>
      <w:proofErr w:type="spellEnd"/>
      <w:r w:rsidRPr="008E7626">
        <w:rPr>
          <w:rFonts w:eastAsia="Times New Roman" w:cs="Segoe UI"/>
          <w:color w:val="333333"/>
          <w:sz w:val="20"/>
          <w:szCs w:val="20"/>
          <w:lang w:eastAsia="en-GB"/>
        </w:rPr>
        <w:t xml:space="preserve"> C has received speaker honorarium and research funding from Company M and Company O. Author D has received travel support from Company O.</w:t>
      </w:r>
    </w:p>
    <w:p w:rsidR="00F00176" w:rsidRPr="00B845BE" w:rsidRDefault="00F00176" w:rsidP="00F00176">
      <w:pPr>
        <w:shd w:val="clear" w:color="auto" w:fill="FCFCFC"/>
        <w:spacing w:after="0" w:line="240" w:lineRule="auto"/>
        <w:ind w:left="720"/>
        <w:rPr>
          <w:rFonts w:eastAsia="Times New Roman" w:cs="Segoe UI"/>
          <w:color w:val="333333"/>
          <w:sz w:val="20"/>
          <w:szCs w:val="20"/>
          <w:lang w:eastAsia="en-GB"/>
        </w:rPr>
      </w:pPr>
      <w:r w:rsidRPr="008E7626">
        <w:rPr>
          <w:rFonts w:eastAsia="Times New Roman" w:cs="Segoe UI"/>
          <w:b/>
          <w:bCs/>
          <w:color w:val="333333"/>
          <w:sz w:val="20"/>
          <w:szCs w:val="20"/>
          <w:lang w:eastAsia="en-GB"/>
        </w:rPr>
        <w:t>Non-financial interests:</w:t>
      </w:r>
      <w:r w:rsidRPr="008E7626">
        <w:rPr>
          <w:rFonts w:eastAsia="Times New Roman" w:cs="Segoe UI"/>
          <w:color w:val="333333"/>
          <w:sz w:val="20"/>
          <w:szCs w:val="20"/>
          <w:lang w:eastAsia="en-GB"/>
        </w:rPr>
        <w:t> Author D has served on advisory boards for Company M, Company N and Company O.</w:t>
      </w:r>
      <w:r>
        <w:rPr>
          <w:rFonts w:eastAsia="Times New Roman" w:cs="Segoe UI"/>
          <w:color w:val="333333"/>
          <w:sz w:val="20"/>
          <w:szCs w:val="20"/>
          <w:lang w:eastAsia="en-GB"/>
        </w:rPr>
        <w:br/>
      </w:r>
    </w:p>
    <w:p w:rsidR="00F00176" w:rsidRPr="008E7626" w:rsidRDefault="00F00176" w:rsidP="00F00176">
      <w:pPr>
        <w:shd w:val="clear" w:color="auto" w:fill="FCFCFC"/>
        <w:spacing w:after="0" w:line="240" w:lineRule="auto"/>
        <w:rPr>
          <w:rFonts w:eastAsia="Times New Roman" w:cs="Segoe UI"/>
          <w:color w:val="333333"/>
          <w:sz w:val="20"/>
          <w:szCs w:val="20"/>
          <w:lang w:eastAsia="en-GB"/>
        </w:rPr>
      </w:pPr>
      <w:r w:rsidRPr="008E7626">
        <w:rPr>
          <w:rFonts w:eastAsia="Times New Roman" w:cs="Segoe UI"/>
          <w:b/>
          <w:bCs/>
          <w:color w:val="333333"/>
          <w:sz w:val="20"/>
          <w:szCs w:val="20"/>
          <w:lang w:eastAsia="en-GB"/>
        </w:rPr>
        <w:t>Examples of statements to be used when authors have nothing to declare:</w:t>
      </w:r>
    </w:p>
    <w:p w:rsidR="00F00176" w:rsidRPr="008E7626" w:rsidRDefault="00F00176" w:rsidP="007F0ACF">
      <w:pPr>
        <w:numPr>
          <w:ilvl w:val="0"/>
          <w:numId w:val="44"/>
        </w:numPr>
        <w:shd w:val="clear" w:color="auto" w:fill="FCFCFC"/>
        <w:spacing w:after="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The authors have no relevant financial or non-financial interests to disclose.</w:t>
      </w:r>
    </w:p>
    <w:p w:rsidR="00F00176" w:rsidRPr="008E7626" w:rsidRDefault="00F00176" w:rsidP="007F0ACF">
      <w:pPr>
        <w:numPr>
          <w:ilvl w:val="0"/>
          <w:numId w:val="44"/>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The authors have no competing interests to declare that are relevant to the content of this article.</w:t>
      </w:r>
    </w:p>
    <w:p w:rsidR="00F00176" w:rsidRPr="008E7626" w:rsidRDefault="00F00176" w:rsidP="007F0ACF">
      <w:pPr>
        <w:numPr>
          <w:ilvl w:val="0"/>
          <w:numId w:val="44"/>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All authors certify that they have no affiliations with or involvement in any organization or entity with any financial interest or non-financial interest in the subject matter or materials discussed in this manuscript.</w:t>
      </w:r>
    </w:p>
    <w:p w:rsidR="00F00176" w:rsidRPr="008E7626" w:rsidRDefault="00F00176" w:rsidP="007F0ACF">
      <w:pPr>
        <w:numPr>
          <w:ilvl w:val="0"/>
          <w:numId w:val="44"/>
        </w:numPr>
        <w:shd w:val="clear" w:color="auto" w:fill="FCFCFC"/>
        <w:spacing w:before="100" w:beforeAutospacing="1" w:after="100" w:afterAutospacing="1"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The authors have no financial or proprietary interests in any material discussed in this article.</w:t>
      </w:r>
    </w:p>
    <w:p w:rsidR="00F00176" w:rsidRPr="00F00176" w:rsidRDefault="00F00176" w:rsidP="00F00176">
      <w:pPr>
        <w:shd w:val="clear" w:color="auto" w:fill="FCFCFC"/>
        <w:spacing w:after="360" w:line="240" w:lineRule="auto"/>
        <w:rPr>
          <w:rFonts w:eastAsia="Times New Roman" w:cs="Segoe UI"/>
          <w:color w:val="333333"/>
          <w:sz w:val="20"/>
          <w:szCs w:val="20"/>
          <w:lang w:eastAsia="en-GB"/>
        </w:rPr>
      </w:pPr>
      <w:r w:rsidRPr="008E7626">
        <w:rPr>
          <w:rFonts w:eastAsia="Times New Roman" w:cs="Segoe UI"/>
          <w:color w:val="333333"/>
          <w:sz w:val="20"/>
          <w:szCs w:val="20"/>
          <w:lang w:eastAsia="en-GB"/>
        </w:rPr>
        <w:t>Authors are responsible for correctness of the statements provided in the manuscript. See also Authorship Principles. The Editor-in-Chief reserves the right to reject submissions that do not meet the guidel</w:t>
      </w:r>
      <w:r>
        <w:rPr>
          <w:rFonts w:eastAsia="Times New Roman" w:cs="Segoe UI"/>
          <w:color w:val="333333"/>
          <w:sz w:val="20"/>
          <w:szCs w:val="20"/>
          <w:lang w:eastAsia="en-GB"/>
        </w:rPr>
        <w:t>ines described in this section.</w:t>
      </w:r>
    </w:p>
    <w:p w:rsidR="00C968BF" w:rsidRPr="00C968BF" w:rsidRDefault="00C968BF" w:rsidP="00C968BF">
      <w:pPr>
        <w:shd w:val="clear" w:color="auto" w:fill="FCFCFC"/>
        <w:spacing w:after="240" w:line="240" w:lineRule="auto"/>
        <w:outlineLvl w:val="2"/>
        <w:rPr>
          <w:rFonts w:eastAsia="Times New Roman" w:cstheme="minorHAnsi"/>
          <w:color w:val="333333"/>
          <w:sz w:val="20"/>
          <w:szCs w:val="20"/>
          <w:lang w:eastAsia="en-GB"/>
        </w:rPr>
      </w:pPr>
      <w:r w:rsidRPr="00C968BF">
        <w:rPr>
          <w:rFonts w:eastAsia="Times New Roman" w:cstheme="minorHAnsi"/>
          <w:color w:val="333333"/>
          <w:sz w:val="20"/>
          <w:szCs w:val="20"/>
          <w:lang w:eastAsia="en-GB"/>
        </w:rPr>
        <w:t>Research involving human participants, their data or biological material</w:t>
      </w:r>
    </w:p>
    <w:p w:rsidR="00C968BF" w:rsidRDefault="00C968BF" w:rsidP="00EC4E6A">
      <w:pPr>
        <w:shd w:val="clear" w:color="auto" w:fill="FCFCFC"/>
        <w:spacing w:after="240" w:line="240" w:lineRule="auto"/>
        <w:outlineLvl w:val="3"/>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t>Ethics approval</w:t>
      </w:r>
      <w:r w:rsidR="00EC4E6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 xml:space="preserve">When reporting a study that involved human participants, their data or biological material, authors should include a statement that confirms that the study was approved (or granted exemption) by the appropriate institutional and/or national research ethics committee (including the name of the ethics committee) and certify that the study was performed in accordance with the ethical standards as laid down in the 1964 </w:t>
      </w:r>
      <w:hyperlink r:id="rId33" w:history="1">
        <w:r w:rsidRPr="00F00176">
          <w:rPr>
            <w:rStyle w:val="Hyperlink"/>
            <w:rFonts w:eastAsia="Times New Roman" w:cstheme="minorHAnsi"/>
            <w:sz w:val="20"/>
            <w:szCs w:val="20"/>
            <w:lang w:eastAsia="en-GB"/>
          </w:rPr>
          <w:t>Declaration of Helsinki</w:t>
        </w:r>
      </w:hyperlink>
      <w:r w:rsidRPr="00C968BF">
        <w:rPr>
          <w:rFonts w:eastAsia="Times New Roman" w:cstheme="minorHAnsi"/>
          <w:color w:val="333333"/>
          <w:sz w:val="20"/>
          <w:szCs w:val="20"/>
          <w:lang w:eastAsia="en-GB"/>
        </w:rPr>
        <w:t xml:space="preserve"> and its later amendments or comparable ethical standards. If doubt exists whether the research was conducted in accordance with the 1964 Helsinki Declaration or comparable standards, the authors must explain the reasons for their approach, and demonstrate that an independent ethics committee or institutional review board explicitly approved the doubtful aspects of the study. If a study was granted exemption from requiring ethics approval, this should also be detailed in the manuscript (including the reasons for the exemption).</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Authors of manuscripts that describe experimental studies on either humans or animals must supply a statement that the study was approved by an institutional review committee or ethics committee and that the subjects gave informed consent. Such approval should be described in the Methods section of the manuscript. In addition, for studies conducted with human subjects, the method by which informed consent was obtained from the participants (i.e., verbal or written) also needs to be stated in the Methods section.</w:t>
      </w:r>
    </w:p>
    <w:p w:rsidR="00E976BA" w:rsidRPr="00590EA1" w:rsidRDefault="00E976BA" w:rsidP="007F0ACF">
      <w:pPr>
        <w:numPr>
          <w:ilvl w:val="0"/>
          <w:numId w:val="4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lastRenderedPageBreak/>
        <w:t>If any identifying information about patients is included in the article, the following sentence should also be included:</w:t>
      </w:r>
    </w:p>
    <w:p w:rsidR="00E976BA" w:rsidRPr="00590EA1" w:rsidRDefault="00E976BA" w:rsidP="00E976BA">
      <w:pPr>
        <w:shd w:val="clear" w:color="auto" w:fill="FCFCFC"/>
        <w:spacing w:after="0" w:line="240" w:lineRule="auto"/>
        <w:ind w:left="720"/>
        <w:rPr>
          <w:rFonts w:eastAsia="Times New Roman" w:cs="Segoe UI"/>
          <w:color w:val="333333"/>
          <w:sz w:val="20"/>
          <w:szCs w:val="20"/>
          <w:lang w:eastAsia="en-GB"/>
        </w:rPr>
      </w:pPr>
      <w:r w:rsidRPr="00590EA1">
        <w:rPr>
          <w:rFonts w:eastAsia="Times New Roman" w:cs="Segoe UI"/>
          <w:color w:val="333333"/>
          <w:sz w:val="20"/>
          <w:szCs w:val="20"/>
          <w:lang w:eastAsia="en-GB"/>
        </w:rPr>
        <w:t>Additional informed consent was obtained from all patients for which identifying information is included in this article.</w:t>
      </w:r>
    </w:p>
    <w:p w:rsidR="00E976BA" w:rsidRPr="00590EA1" w:rsidRDefault="00E976BA" w:rsidP="007F0ACF">
      <w:pPr>
        <w:numPr>
          <w:ilvl w:val="0"/>
          <w:numId w:val="4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For studies with animals, please include the following sentence:</w:t>
      </w:r>
    </w:p>
    <w:p w:rsidR="00E976BA" w:rsidRPr="00590EA1" w:rsidRDefault="00E976BA" w:rsidP="00E976BA">
      <w:pPr>
        <w:shd w:val="clear" w:color="auto" w:fill="FCFCFC"/>
        <w:spacing w:after="0" w:line="240" w:lineRule="auto"/>
        <w:ind w:left="720"/>
        <w:rPr>
          <w:rFonts w:eastAsia="Times New Roman" w:cs="Segoe UI"/>
          <w:color w:val="333333"/>
          <w:sz w:val="20"/>
          <w:szCs w:val="20"/>
          <w:lang w:eastAsia="en-GB"/>
        </w:rPr>
      </w:pPr>
      <w:r w:rsidRPr="00590EA1">
        <w:rPr>
          <w:rFonts w:eastAsia="Times New Roman" w:cs="Segoe UI"/>
          <w:color w:val="333333"/>
          <w:sz w:val="20"/>
          <w:szCs w:val="20"/>
          <w:lang w:eastAsia="en-GB"/>
        </w:rPr>
        <w:t>All institutional and national guidelines for the care and use of laboratory animals were followed.</w:t>
      </w:r>
    </w:p>
    <w:p w:rsidR="00E976BA" w:rsidRPr="00590EA1" w:rsidRDefault="00E976BA" w:rsidP="007F0ACF">
      <w:pPr>
        <w:numPr>
          <w:ilvl w:val="0"/>
          <w:numId w:val="45"/>
        </w:numPr>
        <w:shd w:val="clear" w:color="auto" w:fill="FCFCFC"/>
        <w:spacing w:after="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For articles that do not contain studies with human or animal subjects:</w:t>
      </w:r>
    </w:p>
    <w:p w:rsidR="00E976BA" w:rsidRPr="00590EA1" w:rsidRDefault="00E976BA" w:rsidP="00E976BA">
      <w:pPr>
        <w:shd w:val="clear" w:color="auto" w:fill="FCFCFC"/>
        <w:spacing w:after="0" w:line="240" w:lineRule="auto"/>
        <w:ind w:left="720"/>
        <w:rPr>
          <w:rFonts w:eastAsia="Times New Roman" w:cs="Segoe UI"/>
          <w:color w:val="333333"/>
          <w:sz w:val="20"/>
          <w:szCs w:val="20"/>
          <w:lang w:eastAsia="en-GB"/>
        </w:rPr>
      </w:pPr>
      <w:r w:rsidRPr="00590EA1">
        <w:rPr>
          <w:rFonts w:eastAsia="Times New Roman" w:cs="Segoe UI"/>
          <w:color w:val="333333"/>
          <w:sz w:val="20"/>
          <w:szCs w:val="20"/>
          <w:lang w:eastAsia="en-GB"/>
        </w:rPr>
        <w:t>This article does not contain any studies with human or animal subjects.</w:t>
      </w:r>
    </w:p>
    <w:p w:rsidR="00E976BA" w:rsidRPr="00EC4E6A" w:rsidRDefault="00E976BA" w:rsidP="00E976BA">
      <w:pPr>
        <w:shd w:val="clear" w:color="auto" w:fill="FCFCFC"/>
        <w:spacing w:after="120" w:line="240" w:lineRule="auto"/>
        <w:outlineLvl w:val="3"/>
        <w:rPr>
          <w:rFonts w:eastAsia="Times New Roman" w:cstheme="minorHAnsi"/>
          <w:b/>
          <w:bCs/>
          <w:color w:val="333333"/>
          <w:sz w:val="20"/>
          <w:szCs w:val="20"/>
          <w:lang w:eastAsia="en-GB"/>
        </w:rPr>
      </w:pPr>
    </w:p>
    <w:p w:rsidR="00C968BF" w:rsidRPr="00F00176" w:rsidRDefault="00C968BF" w:rsidP="00F00176">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Retrospective ethics approval</w:t>
      </w:r>
      <w:r w:rsidR="00F00176">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If a study has not been granted ethics committee approval prior to commencing, retrospective ethics approval usually cannot be obtained and it may not be possible to consider the manuscript for peer review. The decision on whether to proceed to peer review in such cases is at the Editor's discretion.</w:t>
      </w:r>
    </w:p>
    <w:p w:rsidR="00C968BF" w:rsidRPr="00F00176" w:rsidRDefault="00C968BF" w:rsidP="00F00176">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Ethics approval for retrospective studies</w:t>
      </w:r>
      <w:r w:rsidR="00F00176">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Although retrospective studies are conducted on already available data or biological material (for which formal consent may not be needed or is difficult to obtain) ethics approval may be required dependent on the law and the national ethical guidelines of a country. Authors should check with their institution to make sure they are complying with the specific requirements of their country.</w:t>
      </w:r>
    </w:p>
    <w:p w:rsidR="00C968BF" w:rsidRPr="00F00176" w:rsidRDefault="00C968BF" w:rsidP="00F00176">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Ethics approval for case studies</w:t>
      </w:r>
      <w:r w:rsidR="00F00176">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Case reports require ethics approval. Most institutions will have specific policies on this subject. Authors should check with their institution to make sure they are complying with the specific requirements of their institution and seek ethics approval where needed. Authors should be aware to secure informed consent from the individual (or parent or guardian if the participant is a minor or incapable) See also section on </w:t>
      </w:r>
      <w:r w:rsidRPr="00C968BF">
        <w:rPr>
          <w:rFonts w:eastAsia="Times New Roman" w:cstheme="minorHAnsi"/>
          <w:b/>
          <w:bCs/>
          <w:color w:val="333333"/>
          <w:sz w:val="20"/>
          <w:szCs w:val="20"/>
          <w:lang w:eastAsia="en-GB"/>
        </w:rPr>
        <w:t>Informed Consent</w:t>
      </w:r>
      <w:r w:rsidRPr="00C968BF">
        <w:rPr>
          <w:rFonts w:eastAsia="Times New Roman" w:cstheme="minorHAnsi"/>
          <w:color w:val="333333"/>
          <w:sz w:val="20"/>
          <w:szCs w:val="20"/>
          <w:lang w:eastAsia="en-GB"/>
        </w:rPr>
        <w:t>.</w:t>
      </w:r>
    </w:p>
    <w:p w:rsidR="00C968BF" w:rsidRPr="00F00176" w:rsidRDefault="00C968BF" w:rsidP="00F00176">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Cell lines</w:t>
      </w:r>
      <w:r w:rsidR="00F00176">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If human cells are used, authors must declare in the manuscript: what cell lines were used by describing the source of the cell line, including when and from where it was obtained, whether the cell line has recently been authenticated and by what method. If cells were bought from a life science company the following need to be given in the manuscript: name of company (that provided the cells), cell type, number of cell line, and batch of cells.</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It is recommended that authors check the </w:t>
      </w:r>
      <w:hyperlink r:id="rId34" w:history="1">
        <w:r w:rsidRPr="00C968BF">
          <w:rPr>
            <w:rFonts w:eastAsia="Times New Roman" w:cstheme="minorHAnsi"/>
            <w:color w:val="004B83"/>
            <w:sz w:val="20"/>
            <w:szCs w:val="20"/>
            <w:u w:val="single"/>
            <w:lang w:eastAsia="en-GB"/>
          </w:rPr>
          <w:t>NCBI database</w:t>
        </w:r>
      </w:hyperlink>
      <w:r w:rsidRPr="00C968BF">
        <w:rPr>
          <w:rFonts w:eastAsia="Times New Roman" w:cstheme="minorHAnsi"/>
          <w:color w:val="333333"/>
          <w:sz w:val="20"/>
          <w:szCs w:val="20"/>
          <w:lang w:eastAsia="en-GB"/>
        </w:rPr>
        <w:t> for misidentification and contamination of human cell lines. This step will alert authors to possible problems with the cell line and may save considerable time and effort.</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Further information is available from the </w:t>
      </w:r>
      <w:hyperlink r:id="rId35" w:history="1">
        <w:r w:rsidRPr="00C968BF">
          <w:rPr>
            <w:rFonts w:eastAsia="Times New Roman" w:cstheme="minorHAnsi"/>
            <w:color w:val="004B83"/>
            <w:sz w:val="20"/>
            <w:szCs w:val="20"/>
            <w:u w:val="single"/>
            <w:lang w:eastAsia="en-GB"/>
          </w:rPr>
          <w:t>International Cell Line Authentication Committee</w:t>
        </w:r>
      </w:hyperlink>
      <w:r w:rsidRPr="00C968BF">
        <w:rPr>
          <w:rFonts w:eastAsia="Times New Roman" w:cstheme="minorHAnsi"/>
          <w:color w:val="333333"/>
          <w:sz w:val="20"/>
          <w:szCs w:val="20"/>
          <w:lang w:eastAsia="en-GB"/>
        </w:rPr>
        <w:t> (ICLAC).</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Authors should include a statement that confirms that an institutional or independent ethics committee (including the name of the ethics committee) approved the study and that informed consent was obtained from the donor or next of kin.</w:t>
      </w:r>
    </w:p>
    <w:p w:rsidR="00C968BF" w:rsidRPr="00F00176" w:rsidRDefault="00C968BF" w:rsidP="00F00176">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Research Resource Identifiers (RRID)</w:t>
      </w:r>
      <w:r w:rsidR="00F00176">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Research Resource Identifiers (RRID) are persistent unique identifiers (effectively similar to a DOI) for research resources. This journal encourages authors to adopt RRIDs when reporting key biological resources (antibodies, cell lines, model organisms and tools) in their manuscripts.</w:t>
      </w:r>
    </w:p>
    <w:p w:rsidR="00C968BF" w:rsidRPr="00C968BF" w:rsidRDefault="00C968BF" w:rsidP="00E976BA">
      <w:pPr>
        <w:shd w:val="clear" w:color="auto" w:fill="FCFCFC"/>
        <w:spacing w:after="0" w:line="240" w:lineRule="auto"/>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t>Examples:</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t>Organism: </w:t>
      </w:r>
      <w:r w:rsidRPr="00C968BF">
        <w:rPr>
          <w:rFonts w:eastAsia="Times New Roman" w:cstheme="minorHAnsi"/>
          <w:i/>
          <w:iCs/>
          <w:color w:val="333333"/>
          <w:sz w:val="20"/>
          <w:szCs w:val="20"/>
          <w:lang w:eastAsia="en-GB"/>
        </w:rPr>
        <w:t>Filip1</w:t>
      </w:r>
      <w:r w:rsidRPr="00C968BF">
        <w:rPr>
          <w:rFonts w:eastAsia="Times New Roman" w:cstheme="minorHAnsi"/>
          <w:i/>
          <w:iCs/>
          <w:color w:val="333333"/>
          <w:sz w:val="20"/>
          <w:szCs w:val="20"/>
          <w:vertAlign w:val="superscript"/>
          <w:lang w:eastAsia="en-GB"/>
        </w:rPr>
        <w:t>tm1a(KOMP)</w:t>
      </w:r>
      <w:proofErr w:type="spellStart"/>
      <w:r w:rsidRPr="00C968BF">
        <w:rPr>
          <w:rFonts w:eastAsia="Times New Roman" w:cstheme="minorHAnsi"/>
          <w:i/>
          <w:iCs/>
          <w:color w:val="333333"/>
          <w:sz w:val="20"/>
          <w:szCs w:val="20"/>
          <w:vertAlign w:val="superscript"/>
          <w:lang w:eastAsia="en-GB"/>
        </w:rPr>
        <w:t>Wtsi</w:t>
      </w:r>
      <w:proofErr w:type="spellEnd"/>
      <w:r w:rsidRPr="00C968BF">
        <w:rPr>
          <w:rFonts w:eastAsia="Times New Roman" w:cstheme="minorHAnsi"/>
          <w:color w:val="333333"/>
          <w:sz w:val="20"/>
          <w:szCs w:val="20"/>
          <w:lang w:eastAsia="en-GB"/>
        </w:rPr>
        <w:t> </w:t>
      </w:r>
      <w:proofErr w:type="gramStart"/>
      <w:r w:rsidRPr="00C968BF">
        <w:rPr>
          <w:rFonts w:eastAsia="Times New Roman" w:cstheme="minorHAnsi"/>
          <w:b/>
          <w:bCs/>
          <w:color w:val="333333"/>
          <w:sz w:val="20"/>
          <w:szCs w:val="20"/>
          <w:lang w:eastAsia="en-GB"/>
        </w:rPr>
        <w:t>RRID:MMRRC</w:t>
      </w:r>
      <w:proofErr w:type="gramEnd"/>
      <w:r w:rsidRPr="00C968BF">
        <w:rPr>
          <w:rFonts w:eastAsia="Times New Roman" w:cstheme="minorHAnsi"/>
          <w:b/>
          <w:bCs/>
          <w:color w:val="333333"/>
          <w:sz w:val="20"/>
          <w:szCs w:val="20"/>
          <w:lang w:eastAsia="en-GB"/>
        </w:rPr>
        <w:t>_055641-UCD</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t>Cell Line:</w:t>
      </w:r>
      <w:r w:rsidRPr="00C968BF">
        <w:rPr>
          <w:rFonts w:eastAsia="Times New Roman" w:cstheme="minorHAnsi"/>
          <w:color w:val="333333"/>
          <w:sz w:val="20"/>
          <w:szCs w:val="20"/>
          <w:lang w:eastAsia="en-GB"/>
        </w:rPr>
        <w:t> RST307 cell line </w:t>
      </w:r>
      <w:proofErr w:type="gramStart"/>
      <w:r w:rsidRPr="00C968BF">
        <w:rPr>
          <w:rFonts w:eastAsia="Times New Roman" w:cstheme="minorHAnsi"/>
          <w:b/>
          <w:bCs/>
          <w:color w:val="333333"/>
          <w:sz w:val="20"/>
          <w:szCs w:val="20"/>
          <w:lang w:eastAsia="en-GB"/>
        </w:rPr>
        <w:t>RRID:CVCL</w:t>
      </w:r>
      <w:proofErr w:type="gramEnd"/>
      <w:r w:rsidRPr="00C968BF">
        <w:rPr>
          <w:rFonts w:eastAsia="Times New Roman" w:cstheme="minorHAnsi"/>
          <w:b/>
          <w:bCs/>
          <w:color w:val="333333"/>
          <w:sz w:val="20"/>
          <w:szCs w:val="20"/>
          <w:lang w:eastAsia="en-GB"/>
        </w:rPr>
        <w:t>_C321</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t>Antibody:</w:t>
      </w:r>
      <w:r w:rsidRPr="00C968BF">
        <w:rPr>
          <w:rFonts w:eastAsia="Times New Roman" w:cstheme="minorHAnsi"/>
          <w:color w:val="333333"/>
          <w:sz w:val="20"/>
          <w:szCs w:val="20"/>
          <w:lang w:eastAsia="en-GB"/>
        </w:rPr>
        <w:t> Luciferase antibody DSHB Cat# LUC-3, </w:t>
      </w:r>
      <w:proofErr w:type="gramStart"/>
      <w:r w:rsidRPr="00C968BF">
        <w:rPr>
          <w:rFonts w:eastAsia="Times New Roman" w:cstheme="minorHAnsi"/>
          <w:b/>
          <w:bCs/>
          <w:color w:val="333333"/>
          <w:sz w:val="20"/>
          <w:szCs w:val="20"/>
          <w:lang w:eastAsia="en-GB"/>
        </w:rPr>
        <w:t>RRID:AB</w:t>
      </w:r>
      <w:proofErr w:type="gramEnd"/>
      <w:r w:rsidRPr="00C968BF">
        <w:rPr>
          <w:rFonts w:eastAsia="Times New Roman" w:cstheme="minorHAnsi"/>
          <w:b/>
          <w:bCs/>
          <w:color w:val="333333"/>
          <w:sz w:val="20"/>
          <w:szCs w:val="20"/>
          <w:lang w:eastAsia="en-GB"/>
        </w:rPr>
        <w:t>_2722109</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t>Plasmid:</w:t>
      </w:r>
      <w:r w:rsidRPr="00C968BF">
        <w:rPr>
          <w:rFonts w:eastAsia="Times New Roman" w:cstheme="minorHAnsi"/>
          <w:color w:val="333333"/>
          <w:sz w:val="20"/>
          <w:szCs w:val="20"/>
          <w:lang w:eastAsia="en-GB"/>
        </w:rPr>
        <w:t> mRuby3 plasmid </w:t>
      </w:r>
      <w:proofErr w:type="gramStart"/>
      <w:r w:rsidRPr="00C968BF">
        <w:rPr>
          <w:rFonts w:eastAsia="Times New Roman" w:cstheme="minorHAnsi"/>
          <w:b/>
          <w:bCs/>
          <w:color w:val="333333"/>
          <w:sz w:val="20"/>
          <w:szCs w:val="20"/>
          <w:lang w:eastAsia="en-GB"/>
        </w:rPr>
        <w:t>RRID:Addgene</w:t>
      </w:r>
      <w:proofErr w:type="gramEnd"/>
      <w:r w:rsidRPr="00C968BF">
        <w:rPr>
          <w:rFonts w:eastAsia="Times New Roman" w:cstheme="minorHAnsi"/>
          <w:b/>
          <w:bCs/>
          <w:color w:val="333333"/>
          <w:sz w:val="20"/>
          <w:szCs w:val="20"/>
          <w:lang w:eastAsia="en-GB"/>
        </w:rPr>
        <w:t>_104005</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b/>
          <w:bCs/>
          <w:color w:val="333333"/>
          <w:sz w:val="20"/>
          <w:szCs w:val="20"/>
          <w:lang w:eastAsia="en-GB"/>
        </w:rPr>
        <w:lastRenderedPageBreak/>
        <w:t>Software:</w:t>
      </w:r>
      <w:r w:rsidRPr="00C968BF">
        <w:rPr>
          <w:rFonts w:eastAsia="Times New Roman" w:cstheme="minorHAnsi"/>
          <w:color w:val="333333"/>
          <w:sz w:val="20"/>
          <w:szCs w:val="20"/>
          <w:lang w:eastAsia="en-GB"/>
        </w:rPr>
        <w:t> </w:t>
      </w:r>
      <w:proofErr w:type="spellStart"/>
      <w:r w:rsidRPr="00C968BF">
        <w:rPr>
          <w:rFonts w:eastAsia="Times New Roman" w:cstheme="minorHAnsi"/>
          <w:color w:val="333333"/>
          <w:sz w:val="20"/>
          <w:szCs w:val="20"/>
          <w:lang w:eastAsia="en-GB"/>
        </w:rPr>
        <w:t>ImageJ</w:t>
      </w:r>
      <w:proofErr w:type="spellEnd"/>
      <w:r w:rsidRPr="00C968BF">
        <w:rPr>
          <w:rFonts w:eastAsia="Times New Roman" w:cstheme="minorHAnsi"/>
          <w:color w:val="333333"/>
          <w:sz w:val="20"/>
          <w:szCs w:val="20"/>
          <w:lang w:eastAsia="en-GB"/>
        </w:rPr>
        <w:t xml:space="preserve"> Version 1.2.4 </w:t>
      </w:r>
      <w:r w:rsidRPr="00C968BF">
        <w:rPr>
          <w:rFonts w:eastAsia="Times New Roman" w:cstheme="minorHAnsi"/>
          <w:b/>
          <w:bCs/>
          <w:color w:val="333333"/>
          <w:sz w:val="20"/>
          <w:szCs w:val="20"/>
          <w:lang w:eastAsia="en-GB"/>
        </w:rPr>
        <w:t>RRID:SCR_003070</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RRIDs are provided by the </w:t>
      </w:r>
      <w:hyperlink r:id="rId36" w:history="1">
        <w:r w:rsidRPr="00C968BF">
          <w:rPr>
            <w:rFonts w:eastAsia="Times New Roman" w:cstheme="minorHAnsi"/>
            <w:color w:val="004B83"/>
            <w:sz w:val="20"/>
            <w:szCs w:val="20"/>
            <w:u w:val="single"/>
            <w:lang w:eastAsia="en-GB"/>
          </w:rPr>
          <w:t>Resource Identification Portal</w:t>
        </w:r>
      </w:hyperlink>
      <w:r w:rsidRPr="00C968BF">
        <w:rPr>
          <w:rFonts w:eastAsia="Times New Roman" w:cstheme="minorHAnsi"/>
          <w:color w:val="333333"/>
          <w:sz w:val="20"/>
          <w:szCs w:val="20"/>
          <w:lang w:eastAsia="en-GB"/>
        </w:rPr>
        <w:t>. Many commonly used research resources already have designated RRIDs. The portal also provides authors links so that they can quickly </w:t>
      </w:r>
      <w:hyperlink r:id="rId37" w:history="1">
        <w:r w:rsidRPr="00C968BF">
          <w:rPr>
            <w:rFonts w:eastAsia="Times New Roman" w:cstheme="minorHAnsi"/>
            <w:color w:val="004B83"/>
            <w:sz w:val="20"/>
            <w:szCs w:val="20"/>
            <w:u w:val="single"/>
            <w:lang w:eastAsia="en-GB"/>
          </w:rPr>
          <w:t>register a new resource</w:t>
        </w:r>
      </w:hyperlink>
      <w:r w:rsidRPr="00C968BF">
        <w:rPr>
          <w:rFonts w:eastAsia="Times New Roman" w:cstheme="minorHAnsi"/>
          <w:color w:val="333333"/>
          <w:sz w:val="20"/>
          <w:szCs w:val="20"/>
          <w:lang w:eastAsia="en-GB"/>
        </w:rPr>
        <w:t> and obtain an RRID.</w:t>
      </w:r>
    </w:p>
    <w:p w:rsidR="00C968BF" w:rsidRPr="00E976BA" w:rsidRDefault="00C968BF" w:rsidP="00E976B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Clinical Trial Registration</w:t>
      </w:r>
      <w:r w:rsidR="00E976B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The World Health Organization (WHO) definition of a clinical trial is "any research study that prospectively assigns human participants or groups of humans to one or more health-related interventions to evaluate the effects on health outcomes". The WHO defines health interventions as “A health intervention is an act performed for, with or on behalf of a person or population whose purpose is to assess, improve, maintain, promote or modify health, functioning or health conditions” and a health-related outcome is generally defined as a change in the health of a person or population as a result of an intervention.</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To ensure the integrity of the reporting of patient-</w:t>
      </w:r>
      <w:proofErr w:type="spellStart"/>
      <w:r w:rsidRPr="00C968BF">
        <w:rPr>
          <w:rFonts w:eastAsia="Times New Roman" w:cstheme="minorHAnsi"/>
          <w:color w:val="333333"/>
          <w:sz w:val="20"/>
          <w:szCs w:val="20"/>
          <w:lang w:eastAsia="en-GB"/>
        </w:rPr>
        <w:t>centered</w:t>
      </w:r>
      <w:proofErr w:type="spellEnd"/>
      <w:r w:rsidRPr="00C968BF">
        <w:rPr>
          <w:rFonts w:eastAsia="Times New Roman" w:cstheme="minorHAnsi"/>
          <w:color w:val="333333"/>
          <w:sz w:val="20"/>
          <w:szCs w:val="20"/>
          <w:lang w:eastAsia="en-GB"/>
        </w:rPr>
        <w:t xml:space="preserve"> trials, authors must register prospective clinical trials (phase II to IV trials) in suitable publicly available repositories. For example </w:t>
      </w:r>
      <w:hyperlink r:id="rId38" w:history="1">
        <w:r w:rsidRPr="00C968BF">
          <w:rPr>
            <w:rFonts w:eastAsia="Times New Roman" w:cstheme="minorHAnsi"/>
            <w:color w:val="004B83"/>
            <w:sz w:val="20"/>
            <w:szCs w:val="20"/>
            <w:u w:val="single"/>
            <w:lang w:eastAsia="en-GB"/>
          </w:rPr>
          <w:t>www.clinicaltrials.gov</w:t>
        </w:r>
      </w:hyperlink>
      <w:r w:rsidRPr="00C968BF">
        <w:rPr>
          <w:rFonts w:eastAsia="Times New Roman" w:cstheme="minorHAnsi"/>
          <w:color w:val="333333"/>
          <w:sz w:val="20"/>
          <w:szCs w:val="20"/>
          <w:lang w:eastAsia="en-GB"/>
        </w:rPr>
        <w:t> or any of the primary registries that participate in the </w:t>
      </w:r>
      <w:hyperlink r:id="rId39" w:history="1">
        <w:r w:rsidRPr="00C968BF">
          <w:rPr>
            <w:rFonts w:eastAsia="Times New Roman" w:cstheme="minorHAnsi"/>
            <w:color w:val="004B83"/>
            <w:sz w:val="20"/>
            <w:szCs w:val="20"/>
            <w:u w:val="single"/>
            <w:lang w:eastAsia="en-GB"/>
          </w:rPr>
          <w:t>WHO International Clinical Trials Registry Platform</w:t>
        </w:r>
      </w:hyperlink>
      <w:r w:rsidRPr="00C968BF">
        <w:rPr>
          <w:rFonts w:eastAsia="Times New Roman" w:cstheme="minorHAnsi"/>
          <w:color w:val="333333"/>
          <w:sz w:val="20"/>
          <w:szCs w:val="20"/>
          <w:lang w:eastAsia="en-GB"/>
        </w:rPr>
        <w:t>.</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The trial registration number (TRN) and date of registration should be included as the last line of the manuscript abstract.</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For clinical trials that have not been registered prospectively, authors are encouraged to register retrospectively to ensure the complete publication of all results. The trial registration number (TRN), date of registration and the words 'retrospectively registered’ should be included as the last line of the manuscript abstract.</w:t>
      </w:r>
    </w:p>
    <w:p w:rsidR="00C968BF" w:rsidRPr="00E976BA" w:rsidRDefault="00C968BF" w:rsidP="00E976B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Standards of reporting</w:t>
      </w:r>
      <w:r w:rsidR="00E976B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Springer Nature advocates complete and transparent reporting of biomedical and biological research and research with biological applications. Authors are recommended to adhere to the minimum reporting guidelines hosted by the </w:t>
      </w:r>
      <w:hyperlink r:id="rId40" w:history="1">
        <w:r w:rsidRPr="00C968BF">
          <w:rPr>
            <w:rFonts w:eastAsia="Times New Roman" w:cstheme="minorHAnsi"/>
            <w:color w:val="004B83"/>
            <w:sz w:val="20"/>
            <w:szCs w:val="20"/>
            <w:u w:val="single"/>
            <w:lang w:eastAsia="en-GB"/>
          </w:rPr>
          <w:t>EQUATOR Network</w:t>
        </w:r>
      </w:hyperlink>
      <w:r w:rsidRPr="00C968BF">
        <w:rPr>
          <w:rFonts w:eastAsia="Times New Roman" w:cstheme="minorHAnsi"/>
          <w:color w:val="333333"/>
          <w:sz w:val="20"/>
          <w:szCs w:val="20"/>
          <w:lang w:eastAsia="en-GB"/>
        </w:rPr>
        <w:t> when preparing their manuscript.</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Exact requirements may vary depending on the journal; please refer to the journal’s Instructions for Authors.</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Checklists are available for a number of study designs, including:</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Randomised trials </w:t>
      </w:r>
      <w:hyperlink r:id="rId41" w:history="1">
        <w:r w:rsidRPr="00C968BF">
          <w:rPr>
            <w:rFonts w:eastAsia="Times New Roman" w:cstheme="minorHAnsi"/>
            <w:color w:val="004B83"/>
            <w:sz w:val="20"/>
            <w:szCs w:val="20"/>
            <w:u w:val="single"/>
            <w:lang w:eastAsia="en-GB"/>
          </w:rPr>
          <w:t>(CONSORT)</w:t>
        </w:r>
      </w:hyperlink>
      <w:r w:rsidRPr="00C968BF">
        <w:rPr>
          <w:rFonts w:eastAsia="Times New Roman" w:cstheme="minorHAnsi"/>
          <w:color w:val="333333"/>
          <w:sz w:val="20"/>
          <w:szCs w:val="20"/>
          <w:lang w:eastAsia="en-GB"/>
        </w:rPr>
        <w:t> and Study protocols </w:t>
      </w:r>
      <w:hyperlink r:id="rId42" w:history="1">
        <w:r w:rsidRPr="00C968BF">
          <w:rPr>
            <w:rFonts w:eastAsia="Times New Roman" w:cstheme="minorHAnsi"/>
            <w:color w:val="004B83"/>
            <w:sz w:val="20"/>
            <w:szCs w:val="20"/>
            <w:u w:val="single"/>
            <w:lang w:eastAsia="en-GB"/>
          </w:rPr>
          <w:t>(SPIRIT)</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Observational studies </w:t>
      </w:r>
      <w:hyperlink r:id="rId43" w:history="1">
        <w:r w:rsidRPr="00C968BF">
          <w:rPr>
            <w:rFonts w:eastAsia="Times New Roman" w:cstheme="minorHAnsi"/>
            <w:color w:val="004B83"/>
            <w:sz w:val="20"/>
            <w:szCs w:val="20"/>
            <w:u w:val="single"/>
            <w:lang w:eastAsia="en-GB"/>
          </w:rPr>
          <w:t>(STROBE)</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Systematic reviews and meta-analyses </w:t>
      </w:r>
      <w:hyperlink r:id="rId44" w:history="1">
        <w:r w:rsidRPr="00C968BF">
          <w:rPr>
            <w:rFonts w:eastAsia="Times New Roman" w:cstheme="minorHAnsi"/>
            <w:color w:val="004B83"/>
            <w:sz w:val="20"/>
            <w:szCs w:val="20"/>
            <w:u w:val="single"/>
            <w:lang w:eastAsia="en-GB"/>
          </w:rPr>
          <w:t>(PRISMA)</w:t>
        </w:r>
      </w:hyperlink>
      <w:r w:rsidRPr="00C968BF">
        <w:rPr>
          <w:rFonts w:eastAsia="Times New Roman" w:cstheme="minorHAnsi"/>
          <w:color w:val="333333"/>
          <w:sz w:val="20"/>
          <w:szCs w:val="20"/>
          <w:lang w:eastAsia="en-GB"/>
        </w:rPr>
        <w:t> and protocols </w:t>
      </w:r>
      <w:hyperlink r:id="rId45" w:history="1">
        <w:r w:rsidRPr="00C968BF">
          <w:rPr>
            <w:rFonts w:eastAsia="Times New Roman" w:cstheme="minorHAnsi"/>
            <w:color w:val="004B83"/>
            <w:sz w:val="20"/>
            <w:szCs w:val="20"/>
            <w:u w:val="single"/>
            <w:lang w:eastAsia="en-GB"/>
          </w:rPr>
          <w:t>(</w:t>
        </w:r>
        <w:proofErr w:type="spellStart"/>
        <w:r w:rsidRPr="00C968BF">
          <w:rPr>
            <w:rFonts w:eastAsia="Times New Roman" w:cstheme="minorHAnsi"/>
            <w:color w:val="004B83"/>
            <w:sz w:val="20"/>
            <w:szCs w:val="20"/>
            <w:u w:val="single"/>
            <w:lang w:eastAsia="en-GB"/>
          </w:rPr>
          <w:t>Prisma</w:t>
        </w:r>
        <w:proofErr w:type="spellEnd"/>
        <w:r w:rsidRPr="00C968BF">
          <w:rPr>
            <w:rFonts w:eastAsia="Times New Roman" w:cstheme="minorHAnsi"/>
            <w:color w:val="004B83"/>
            <w:sz w:val="20"/>
            <w:szCs w:val="20"/>
            <w:u w:val="single"/>
            <w:lang w:eastAsia="en-GB"/>
          </w:rPr>
          <w:t>-P)</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Diagnostic/prognostic studies </w:t>
      </w:r>
      <w:hyperlink r:id="rId46" w:history="1">
        <w:r w:rsidRPr="00C968BF">
          <w:rPr>
            <w:rFonts w:eastAsia="Times New Roman" w:cstheme="minorHAnsi"/>
            <w:color w:val="004B83"/>
            <w:sz w:val="20"/>
            <w:szCs w:val="20"/>
            <w:u w:val="single"/>
            <w:lang w:eastAsia="en-GB"/>
          </w:rPr>
          <w:t>(STARD)</w:t>
        </w:r>
      </w:hyperlink>
      <w:r w:rsidRPr="00C968BF">
        <w:rPr>
          <w:rFonts w:eastAsia="Times New Roman" w:cstheme="minorHAnsi"/>
          <w:color w:val="333333"/>
          <w:sz w:val="20"/>
          <w:szCs w:val="20"/>
          <w:lang w:eastAsia="en-GB"/>
        </w:rPr>
        <w:t> and </w:t>
      </w:r>
      <w:hyperlink r:id="rId47" w:history="1">
        <w:r w:rsidRPr="00C968BF">
          <w:rPr>
            <w:rFonts w:eastAsia="Times New Roman" w:cstheme="minorHAnsi"/>
            <w:color w:val="004B83"/>
            <w:sz w:val="20"/>
            <w:szCs w:val="20"/>
            <w:u w:val="single"/>
            <w:lang w:eastAsia="en-GB"/>
          </w:rPr>
          <w:t>(TRIPOD)</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Case reports </w:t>
      </w:r>
      <w:hyperlink r:id="rId48" w:history="1">
        <w:r w:rsidRPr="00C968BF">
          <w:rPr>
            <w:rFonts w:eastAsia="Times New Roman" w:cstheme="minorHAnsi"/>
            <w:color w:val="004B83"/>
            <w:sz w:val="20"/>
            <w:szCs w:val="20"/>
            <w:u w:val="single"/>
            <w:lang w:eastAsia="en-GB"/>
          </w:rPr>
          <w:t>(CARE)</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Clinical practice guidelines </w:t>
      </w:r>
      <w:hyperlink r:id="rId49" w:history="1">
        <w:r w:rsidRPr="00C968BF">
          <w:rPr>
            <w:rFonts w:eastAsia="Times New Roman" w:cstheme="minorHAnsi"/>
            <w:color w:val="004B83"/>
            <w:sz w:val="20"/>
            <w:szCs w:val="20"/>
            <w:u w:val="single"/>
            <w:lang w:eastAsia="en-GB"/>
          </w:rPr>
          <w:t>(AGREE)</w:t>
        </w:r>
      </w:hyperlink>
      <w:r w:rsidRPr="00C968BF">
        <w:rPr>
          <w:rFonts w:eastAsia="Times New Roman" w:cstheme="minorHAnsi"/>
          <w:color w:val="333333"/>
          <w:sz w:val="20"/>
          <w:szCs w:val="20"/>
          <w:lang w:eastAsia="en-GB"/>
        </w:rPr>
        <w:t> and </w:t>
      </w:r>
      <w:hyperlink r:id="rId50" w:history="1">
        <w:r w:rsidRPr="00C968BF">
          <w:rPr>
            <w:rFonts w:eastAsia="Times New Roman" w:cstheme="minorHAnsi"/>
            <w:color w:val="004B83"/>
            <w:sz w:val="20"/>
            <w:szCs w:val="20"/>
            <w:u w:val="single"/>
            <w:lang w:eastAsia="en-GB"/>
          </w:rPr>
          <w:t>(RIGHT)</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Qualitative research </w:t>
      </w:r>
      <w:hyperlink r:id="rId51" w:history="1">
        <w:r w:rsidRPr="00C968BF">
          <w:rPr>
            <w:rFonts w:eastAsia="Times New Roman" w:cstheme="minorHAnsi"/>
            <w:color w:val="004B83"/>
            <w:sz w:val="20"/>
            <w:szCs w:val="20"/>
            <w:u w:val="single"/>
            <w:lang w:eastAsia="en-GB"/>
          </w:rPr>
          <w:t>(SRQR)</w:t>
        </w:r>
      </w:hyperlink>
      <w:r w:rsidRPr="00C968BF">
        <w:rPr>
          <w:rFonts w:eastAsia="Times New Roman" w:cstheme="minorHAnsi"/>
          <w:color w:val="333333"/>
          <w:sz w:val="20"/>
          <w:szCs w:val="20"/>
          <w:lang w:eastAsia="en-GB"/>
        </w:rPr>
        <w:t> and </w:t>
      </w:r>
      <w:hyperlink r:id="rId52" w:history="1">
        <w:r w:rsidRPr="00C968BF">
          <w:rPr>
            <w:rFonts w:eastAsia="Times New Roman" w:cstheme="minorHAnsi"/>
            <w:color w:val="004B83"/>
            <w:sz w:val="20"/>
            <w:szCs w:val="20"/>
            <w:u w:val="single"/>
            <w:lang w:eastAsia="en-GB"/>
          </w:rPr>
          <w:t>(COREQ)</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Animal pre-clinical studies </w:t>
      </w:r>
      <w:hyperlink r:id="rId53" w:history="1">
        <w:r w:rsidRPr="00C968BF">
          <w:rPr>
            <w:rFonts w:eastAsia="Times New Roman" w:cstheme="minorHAnsi"/>
            <w:color w:val="004B83"/>
            <w:sz w:val="20"/>
            <w:szCs w:val="20"/>
            <w:u w:val="single"/>
            <w:lang w:eastAsia="en-GB"/>
          </w:rPr>
          <w:t>(ARRIVE)</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Quality improvement studies </w:t>
      </w:r>
      <w:hyperlink r:id="rId54" w:history="1">
        <w:r w:rsidRPr="00C968BF">
          <w:rPr>
            <w:rFonts w:eastAsia="Times New Roman" w:cstheme="minorHAnsi"/>
            <w:color w:val="004B83"/>
            <w:sz w:val="20"/>
            <w:szCs w:val="20"/>
            <w:u w:val="single"/>
            <w:lang w:eastAsia="en-GB"/>
          </w:rPr>
          <w:t>(SQUIRE)</w:t>
        </w:r>
      </w:hyperlink>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lastRenderedPageBreak/>
        <w:t>Economic evaluations </w:t>
      </w:r>
      <w:hyperlink r:id="rId55" w:history="1">
        <w:r w:rsidRPr="00C968BF">
          <w:rPr>
            <w:rFonts w:eastAsia="Times New Roman" w:cstheme="minorHAnsi"/>
            <w:color w:val="004B83"/>
            <w:sz w:val="20"/>
            <w:szCs w:val="20"/>
            <w:u w:val="single"/>
            <w:lang w:eastAsia="en-GB"/>
          </w:rPr>
          <w:t>(CHEERS)</w:t>
        </w:r>
      </w:hyperlink>
    </w:p>
    <w:p w:rsidR="00C968BF" w:rsidRPr="00E976BA" w:rsidRDefault="00C968BF" w:rsidP="00E976BA">
      <w:pPr>
        <w:shd w:val="clear" w:color="auto" w:fill="FCFCFC"/>
        <w:spacing w:after="240" w:line="240" w:lineRule="auto"/>
        <w:outlineLvl w:val="3"/>
        <w:rPr>
          <w:rFonts w:eastAsia="Times New Roman" w:cstheme="minorHAnsi"/>
          <w:b/>
          <w:bCs/>
          <w:color w:val="333333"/>
          <w:sz w:val="20"/>
          <w:szCs w:val="20"/>
          <w:lang w:eastAsia="en-GB"/>
        </w:rPr>
      </w:pPr>
      <w:r w:rsidRPr="00C968BF">
        <w:rPr>
          <w:rFonts w:eastAsia="Times New Roman" w:cstheme="minorHAnsi"/>
          <w:b/>
          <w:bCs/>
          <w:color w:val="333333"/>
          <w:sz w:val="20"/>
          <w:szCs w:val="20"/>
          <w:lang w:eastAsia="en-GB"/>
        </w:rPr>
        <w:t>Summary of requirements</w:t>
      </w:r>
      <w:r w:rsidR="00E976BA">
        <w:rPr>
          <w:rFonts w:eastAsia="Times New Roman" w:cstheme="minorHAnsi"/>
          <w:b/>
          <w:bCs/>
          <w:color w:val="333333"/>
          <w:sz w:val="20"/>
          <w:szCs w:val="20"/>
          <w:lang w:eastAsia="en-GB"/>
        </w:rPr>
        <w:br/>
      </w:r>
      <w:r w:rsidRPr="00C968BF">
        <w:rPr>
          <w:rFonts w:eastAsia="Times New Roman" w:cstheme="minorHAnsi"/>
          <w:color w:val="333333"/>
          <w:sz w:val="20"/>
          <w:szCs w:val="20"/>
          <w:lang w:eastAsia="en-GB"/>
        </w:rPr>
        <w:t>The above should be summarized in a statement and placed in a ‘Declarations’ section before the reference list under a heading of ‘Ethics approval’.</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Please see the various examples of wording below and revise/customize the sample statements according to your own needs.</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Examples of statements to be used when ethics approval has been obtained:</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 All procedures performed in studies involving human participants were in accordance with the ethical standards of the institutional and/or national research committee and with the 1964 </w:t>
      </w:r>
      <w:hyperlink r:id="rId56" w:history="1">
        <w:r w:rsidRPr="00E976BA">
          <w:rPr>
            <w:rStyle w:val="Hyperlink"/>
            <w:rFonts w:eastAsia="Times New Roman" w:cstheme="minorHAnsi"/>
            <w:sz w:val="20"/>
            <w:szCs w:val="20"/>
            <w:lang w:eastAsia="en-GB"/>
          </w:rPr>
          <w:t>Helsinki Declaration</w:t>
        </w:r>
      </w:hyperlink>
      <w:r w:rsidRPr="00C968BF">
        <w:rPr>
          <w:rFonts w:eastAsia="Times New Roman" w:cstheme="minorHAnsi"/>
          <w:color w:val="333333"/>
          <w:sz w:val="20"/>
          <w:szCs w:val="20"/>
          <w:lang w:eastAsia="en-GB"/>
        </w:rPr>
        <w:t xml:space="preserve"> and its later amendments or comparable ethical standards. The study was approved by the Bioethics Committee of the Medical University of A (No. ...).</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This study was performed in line with the principles of the Declaration of Helsinki. Approval was granted by the Ethics Committee of University B (Date.../No. ...).</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Approval was obtained from the ethics committee of University C. The procedures used in this study adhere to the tenets of the Declaration of Helsinki.</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The questionnaire and methodology for this study was approved by the Human Research Ethics committee of the University of D (Ethics approval number: ...).</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Examples of statements to be used for a retrospective study:</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Ethical approval was waived by the local Ethics Committee of University A in view of the retrospective nature of the study and all the procedures being performed were part of the routine care.</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This research study was conducted retrospectively from data obtained for clinical purposes. We consulted extensively with the IRB of XYZ who determined that our study did not need ethical approval. An IRB official waiver of ethical approval was granted from the IRB of XYZ.</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This retrospective chart review study involving human participants was in accordance with the ethical standards of the institutional and national research committee and with the 1964 Helsinki Declaration and its later amendments or comparable ethical standards. The Human Investigation Committee (IRB) of University B approved this study.</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Examples of statements to be used when no ethical approval is required/exemption granted:</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This is an observational study. The XYZ Research Ethics Committee has confirmed that no ethical approval is required.</w:t>
      </w:r>
    </w:p>
    <w:p w:rsidR="00C968BF" w:rsidRP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 xml:space="preserve">• The data reproduced from Article X utilized human tissue that was procured via our Biobank AB, which provides de-identified samples. This study was reviewed and deemed exempt by our XYZ Institutional Review Board. The </w:t>
      </w:r>
      <w:proofErr w:type="spellStart"/>
      <w:r w:rsidRPr="00C968BF">
        <w:rPr>
          <w:rFonts w:eastAsia="Times New Roman" w:cstheme="minorHAnsi"/>
          <w:color w:val="333333"/>
          <w:sz w:val="20"/>
          <w:szCs w:val="20"/>
          <w:lang w:eastAsia="en-GB"/>
        </w:rPr>
        <w:t>BioBank</w:t>
      </w:r>
      <w:proofErr w:type="spellEnd"/>
      <w:r w:rsidRPr="00C968BF">
        <w:rPr>
          <w:rFonts w:eastAsia="Times New Roman" w:cstheme="minorHAnsi"/>
          <w:color w:val="333333"/>
          <w:sz w:val="20"/>
          <w:szCs w:val="20"/>
          <w:lang w:eastAsia="en-GB"/>
        </w:rPr>
        <w:t xml:space="preserve"> protocols are in accordance with the ethical standards of our institution and with the 1964 Helsinki declaration and its later amendments or comparable ethical standards.</w:t>
      </w:r>
    </w:p>
    <w:p w:rsidR="00C968BF" w:rsidRDefault="00C968BF" w:rsidP="00C968BF">
      <w:pPr>
        <w:shd w:val="clear" w:color="auto" w:fill="FCFCFC"/>
        <w:spacing w:after="360"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Authors are responsible for correctness of the statements provided in the manuscript. See also Authorship Principles. The Editor-in-Chief reserves the right to reject submissions that do not meet the guidelines described in this section.</w:t>
      </w:r>
    </w:p>
    <w:p w:rsidR="00E976BA" w:rsidRPr="00590EA1" w:rsidRDefault="00E976BA" w:rsidP="00E976BA">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Informed consent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lastRenderedPageBreak/>
        <w:t xml:space="preserve">All individuals have individual rights that are not to be infringed. Individual participants in studies have, for example, the right to decide what happens to the (identifiable) personal data gathered, to what they have said during a study or an interview, as well as to any photograph that was taken. This is especially true concerning images of vulnerable people (e.g. minors, patients, refugees, </w:t>
      </w:r>
      <w:proofErr w:type="spellStart"/>
      <w:r w:rsidRPr="00590EA1">
        <w:rPr>
          <w:rFonts w:eastAsia="Times New Roman" w:cs="Segoe UI"/>
          <w:color w:val="333333"/>
          <w:sz w:val="20"/>
          <w:szCs w:val="20"/>
          <w:lang w:eastAsia="en-GB"/>
        </w:rPr>
        <w:t>etc</w:t>
      </w:r>
      <w:proofErr w:type="spellEnd"/>
      <w:r w:rsidRPr="00590EA1">
        <w:rPr>
          <w:rFonts w:eastAsia="Times New Roman" w:cs="Segoe UI"/>
          <w:color w:val="333333"/>
          <w:sz w:val="20"/>
          <w:szCs w:val="20"/>
          <w:lang w:eastAsia="en-GB"/>
        </w:rPr>
        <w:t>) or the use of images in sensitive contexts. In many instances authors will need to secure written consent before including images.</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Identifying details (names, dates of birth, identity numbers, biometrical characteristics (such as facial features, fingerprint, writing style, voice pattern, DNA or other distinguishing characteristic) and other information) of the participants that were studied should not be published in written descriptions, photographs, and genetic profiles unless the information is essential for scholarly purposes and the participant (or parent/guardian if the participant is a minor or incapable or legal representative) gave written informed consent for publication. Complete anonymity is difficult to achieve in some cases. Detailed descriptions of individual participants, whether of their whole bodies or of body sections, may lead to disclosure of their identity. Under certain circumstances consent is not required as long as information is anonymized and the submission does not include images that may identify the person.</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Informed consent for publication should be obtained if there is any doubt. For example, masking the eye region in photographs of participants is inadequate protection of anonymity. If identifying characteristics are altered to protect anonymity, such as in genetic profiles, authors should provide assurance that alterations do not distort meaning.</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Exceptions where it is not necessary to obtain consent: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Images such as x rays, laparoscopic images, ultrasound images, brain scans, pathology slides unless there is a concern about identifying information in which case, authors should ensure that consent is obtained.</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Reuse of images: If images are being reused from prior publications, the Publisher will assume that the prior publication obtained the relevant information regarding consent. Authors should provide the appropriate attribution for republished images.</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b/>
          <w:bCs/>
          <w:color w:val="333333"/>
          <w:sz w:val="20"/>
          <w:szCs w:val="20"/>
          <w:lang w:eastAsia="en-GB"/>
        </w:rPr>
        <w:t>Consent and already available data and/or biologic material</w:t>
      </w:r>
      <w:r>
        <w:rPr>
          <w:rFonts w:eastAsia="Times New Roman" w:cs="Segoe UI"/>
          <w:color w:val="333333"/>
          <w:sz w:val="20"/>
          <w:szCs w:val="20"/>
          <w:lang w:eastAsia="en-GB"/>
        </w:rPr>
        <w:br/>
      </w:r>
      <w:r w:rsidRPr="00590EA1">
        <w:rPr>
          <w:rFonts w:eastAsia="Times New Roman" w:cs="Segoe UI"/>
          <w:color w:val="333333"/>
          <w:sz w:val="20"/>
          <w:szCs w:val="20"/>
          <w:lang w:eastAsia="en-GB"/>
        </w:rPr>
        <w:t>Regardless of whether material is collected from living or dead patients, they (family or guardian if the deceased has not made a pre-mortem decision) must have given prior written consent. The aspect of confidentiality as well as any wishes from the deceased should be respected.</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b/>
          <w:bCs/>
          <w:color w:val="333333"/>
          <w:sz w:val="20"/>
          <w:szCs w:val="20"/>
          <w:lang w:eastAsia="en-GB"/>
        </w:rPr>
        <w:t>Data protection, confidentiality and privacy</w:t>
      </w:r>
      <w:r>
        <w:rPr>
          <w:rFonts w:eastAsia="Times New Roman" w:cs="Segoe UI"/>
          <w:color w:val="333333"/>
          <w:sz w:val="20"/>
          <w:szCs w:val="20"/>
          <w:lang w:eastAsia="en-GB"/>
        </w:rPr>
        <w:br/>
      </w:r>
      <w:r w:rsidRPr="00590EA1">
        <w:rPr>
          <w:rFonts w:eastAsia="Times New Roman" w:cs="Segoe UI"/>
          <w:color w:val="333333"/>
          <w:sz w:val="20"/>
          <w:szCs w:val="20"/>
          <w:lang w:eastAsia="en-GB"/>
        </w:rPr>
        <w:t>When biological material is donated for or data is generated as part of a research project authors should ensure, as part of the informed consent procedure, that the participants are made aware what kind of (personal) data will be processed, how it will be used and for what purpose. In case of data acquired via a biobank/biorepository, it is possible they apply a broad consent which allows research participants to consent to a broad range of uses of their data and samples which is regarded by research ethics committees as specific enough to be considered “informed”. However, authors should always check the specific biobank/biorepository policies or any other type of data provider policies (in case of non-bio research) to be sure that this is the case.</w:t>
      </w:r>
    </w:p>
    <w:p w:rsidR="00E976BA" w:rsidRPr="009807A4" w:rsidRDefault="00E976BA" w:rsidP="00E976B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Consent to Participate</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For all research involving human subjects, freely-given, informed consent to participate in the study must be obtained from participants (or their parent or legal guardian in the case of children under 16) and a statement to this effect should appear in the manuscript. In the case of articles describing human transplantation studies, authors must include a statement declaring that no organs/tissues were obtained from prisoners and must also name the institution(s)/clinic(s)/department(s) via which organs/tissues were obtained. For manuscripts reporting studies involving vulnerable groups where there is the potential for coercion or where consent may not have been fully informed, extra care will be taken by the editor and may be referred to the Springer Nature Research Integrity Group.</w:t>
      </w:r>
    </w:p>
    <w:p w:rsidR="00E976BA" w:rsidRPr="00E976BA" w:rsidRDefault="00E976BA" w:rsidP="00E976B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Consent to Publish</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 xml:space="preserve">Individuals may consent to participate in a study, but object to having their data published in a journal article. Authors should make sure to also seek consent from individuals to publish their data prior to submitting their paper to a </w:t>
      </w:r>
      <w:r w:rsidRPr="00590EA1">
        <w:rPr>
          <w:rFonts w:eastAsia="Times New Roman" w:cs="Segoe UI"/>
          <w:color w:val="333333"/>
          <w:sz w:val="20"/>
          <w:szCs w:val="20"/>
          <w:lang w:eastAsia="en-GB"/>
        </w:rPr>
        <w:lastRenderedPageBreak/>
        <w:t>journal. This is in particular applicable to case studies. A consent to publish form can be found</w:t>
      </w:r>
      <w:r>
        <w:rPr>
          <w:rFonts w:eastAsia="Times New Roman" w:cs="Segoe UI"/>
          <w:b/>
          <w:bCs/>
          <w:color w:val="333333"/>
          <w:sz w:val="20"/>
          <w:szCs w:val="20"/>
          <w:lang w:eastAsia="en-GB"/>
        </w:rPr>
        <w:t xml:space="preserve"> </w:t>
      </w:r>
      <w:hyperlink r:id="rId57" w:history="1">
        <w:r w:rsidRPr="00590EA1">
          <w:rPr>
            <w:rFonts w:eastAsia="Times New Roman" w:cs="Segoe UI"/>
            <w:color w:val="004B83"/>
            <w:sz w:val="20"/>
            <w:szCs w:val="20"/>
            <w:u w:val="single"/>
            <w:lang w:eastAsia="en-GB"/>
          </w:rPr>
          <w:t>here. (Download docx, 36 kB) </w:t>
        </w:r>
      </w:hyperlink>
    </w:p>
    <w:p w:rsidR="00E976BA" w:rsidRPr="009807A4" w:rsidRDefault="00E976BA" w:rsidP="00E976BA">
      <w:pPr>
        <w:shd w:val="clear" w:color="auto" w:fill="FCFCFC"/>
        <w:spacing w:after="240" w:line="240" w:lineRule="auto"/>
        <w:outlineLvl w:val="3"/>
        <w:rPr>
          <w:rFonts w:eastAsia="Times New Roman" w:cs="Segoe UI"/>
          <w:b/>
          <w:bCs/>
          <w:color w:val="333333"/>
          <w:sz w:val="20"/>
          <w:szCs w:val="20"/>
          <w:lang w:eastAsia="en-GB"/>
        </w:rPr>
      </w:pPr>
      <w:r w:rsidRPr="00590EA1">
        <w:rPr>
          <w:rFonts w:eastAsia="Times New Roman" w:cs="Segoe UI"/>
          <w:b/>
          <w:bCs/>
          <w:color w:val="333333"/>
          <w:sz w:val="20"/>
          <w:szCs w:val="20"/>
          <w:lang w:eastAsia="en-GB"/>
        </w:rPr>
        <w:t>Summary of requirements</w:t>
      </w:r>
      <w:r>
        <w:rPr>
          <w:rFonts w:eastAsia="Times New Roman" w:cs="Segoe UI"/>
          <w:b/>
          <w:bCs/>
          <w:color w:val="333333"/>
          <w:sz w:val="20"/>
          <w:szCs w:val="20"/>
          <w:lang w:eastAsia="en-GB"/>
        </w:rPr>
        <w:br/>
      </w:r>
      <w:r w:rsidRPr="00590EA1">
        <w:rPr>
          <w:rFonts w:eastAsia="Times New Roman" w:cs="Segoe UI"/>
          <w:color w:val="333333"/>
          <w:sz w:val="20"/>
          <w:szCs w:val="20"/>
          <w:lang w:eastAsia="en-GB"/>
        </w:rPr>
        <w:t>The above should be summarized in a statement and placed in a ‘Declarations’ section before the reference list under a heading of ‘Consent to participate’ and/or ‘Consent to publish’. Other declarations include Funding, Competing interests, Ethics approval, Consent, Data and/or Code availability and Authors’ contribution statements.</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Please see the various examples of wording below and revise/customize the sample statements according to your own needs.</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Sample statements for </w:t>
      </w:r>
      <w:r w:rsidRPr="00590EA1">
        <w:rPr>
          <w:rFonts w:eastAsia="Times New Roman" w:cs="Segoe UI"/>
          <w:b/>
          <w:bCs/>
          <w:color w:val="333333"/>
          <w:sz w:val="20"/>
          <w:szCs w:val="20"/>
          <w:lang w:eastAsia="en-GB"/>
        </w:rPr>
        <w:t>"Consent to participate"</w:t>
      </w:r>
      <w:r w:rsidRPr="00590EA1">
        <w:rPr>
          <w:rFonts w:eastAsia="Times New Roman" w:cs="Segoe UI"/>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Informed consent was obtained from all individual participants included in the study.</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Informed consent was obtained from legal guardians.</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Written informed consent was obtained from the parents.</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Verbal informed consent was obtained prior to the interview.</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Sample statements for </w:t>
      </w:r>
      <w:r w:rsidRPr="00590EA1">
        <w:rPr>
          <w:rFonts w:eastAsia="Times New Roman" w:cs="Segoe UI"/>
          <w:b/>
          <w:bCs/>
          <w:color w:val="333333"/>
          <w:sz w:val="20"/>
          <w:szCs w:val="20"/>
          <w:lang w:eastAsia="en-GB"/>
        </w:rPr>
        <w:t>“Consent to publish”</w:t>
      </w:r>
      <w:r w:rsidRPr="00590EA1">
        <w:rPr>
          <w:rFonts w:eastAsia="Times New Roman" w:cs="Segoe UI"/>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The authors affirm that human research participants provided informed consent for publication of the images in Figure(s) 1a, 1b and 1c.</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The participant has consented to the submission of the case report to the journal.</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Patients signed informed consent regarding publishing their data and photographs.</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Sample statements if identifying information about participants is available in the article:</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Additional informed consent was obtained from all individual participants for whom identifying information is included in this article.</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Authors are responsible for correctness of the statements provided in the manuscript. See also Authorship Principles. The Editor-in-Chief reserves the right to reject submissions that do not meet the guidelines described in this section.</w:t>
      </w:r>
    </w:p>
    <w:p w:rsidR="00E976BA"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Images will be removed from publication if authors have not obtained informed consent or the paper may be removed and replaced with a notice explaining the reason for removal.</w:t>
      </w:r>
    </w:p>
    <w:p w:rsidR="00E976BA" w:rsidRPr="00590EA1" w:rsidRDefault="00E976BA" w:rsidP="00E976BA">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Research Data Policy</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This journal operates a </w:t>
      </w:r>
      <w:hyperlink r:id="rId58" w:history="1">
        <w:r w:rsidRPr="00590EA1">
          <w:rPr>
            <w:rFonts w:eastAsia="Times New Roman" w:cs="Segoe UI"/>
            <w:color w:val="004B83"/>
            <w:sz w:val="20"/>
            <w:szCs w:val="20"/>
            <w:u w:val="single"/>
            <w:lang w:eastAsia="en-GB"/>
          </w:rPr>
          <w:t>type 1 research data policy</w:t>
        </w:r>
      </w:hyperlink>
      <w:r w:rsidRPr="00590EA1">
        <w:rPr>
          <w:rFonts w:eastAsia="Times New Roman" w:cs="Segoe UI"/>
          <w:color w:val="333333"/>
          <w:sz w:val="20"/>
          <w:szCs w:val="20"/>
          <w:lang w:eastAsia="en-GB"/>
        </w:rPr>
        <w:t xml:space="preserve">. The journal encourages authors, where possible and applicable, to deposit data that support the findings of their research in a public repository. Authors and editors who do not have a preferred repository should consult Springer Nature’s </w:t>
      </w:r>
      <w:hyperlink r:id="rId59" w:history="1">
        <w:r w:rsidRPr="00E976BA">
          <w:rPr>
            <w:rStyle w:val="Hyperlink"/>
            <w:rFonts w:eastAsia="Times New Roman" w:cs="Segoe UI"/>
            <w:sz w:val="20"/>
            <w:szCs w:val="20"/>
            <w:lang w:eastAsia="en-GB"/>
          </w:rPr>
          <w:t>list of repositories</w:t>
        </w:r>
      </w:hyperlink>
      <w:r w:rsidRPr="00590EA1">
        <w:rPr>
          <w:rFonts w:eastAsia="Times New Roman" w:cs="Segoe UI"/>
          <w:color w:val="333333"/>
          <w:sz w:val="20"/>
          <w:szCs w:val="20"/>
          <w:lang w:eastAsia="en-GB"/>
        </w:rPr>
        <w:t xml:space="preserve"> and </w:t>
      </w:r>
      <w:hyperlink r:id="rId60" w:history="1">
        <w:r w:rsidRPr="00E976BA">
          <w:rPr>
            <w:rStyle w:val="Hyperlink"/>
            <w:rFonts w:eastAsia="Times New Roman" w:cs="Segoe UI"/>
            <w:sz w:val="20"/>
            <w:szCs w:val="20"/>
            <w:lang w:eastAsia="en-GB"/>
          </w:rPr>
          <w:t>research data policy</w:t>
        </w:r>
      </w:hyperlink>
      <w:r w:rsidRPr="00590EA1">
        <w:rPr>
          <w:rFonts w:eastAsia="Times New Roman" w:cs="Segoe UI"/>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General repositories - for all types of research data - such as </w:t>
      </w:r>
      <w:proofErr w:type="spellStart"/>
      <w:r w:rsidRPr="00590EA1">
        <w:rPr>
          <w:rFonts w:eastAsia="Times New Roman" w:cs="Segoe UI"/>
          <w:color w:val="333333"/>
          <w:sz w:val="20"/>
          <w:szCs w:val="20"/>
          <w:lang w:eastAsia="en-GB"/>
        </w:rPr>
        <w:t>figshare</w:t>
      </w:r>
      <w:proofErr w:type="spellEnd"/>
      <w:r w:rsidRPr="00590EA1">
        <w:rPr>
          <w:rFonts w:eastAsia="Times New Roman" w:cs="Segoe UI"/>
          <w:color w:val="333333"/>
          <w:sz w:val="20"/>
          <w:szCs w:val="20"/>
          <w:lang w:eastAsia="en-GB"/>
        </w:rPr>
        <w:t xml:space="preserve"> and Dryad may also be used.</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Datasets that are assigned digital object identifiers (DOIs) by a data repository may be cited in the reference list. Data citations should include the minimum information recommended by </w:t>
      </w:r>
      <w:hyperlink r:id="rId61" w:history="1">
        <w:proofErr w:type="spellStart"/>
        <w:r w:rsidRPr="00E976BA">
          <w:rPr>
            <w:rStyle w:val="Hyperlink"/>
            <w:rFonts w:eastAsia="Times New Roman" w:cs="Segoe UI"/>
            <w:sz w:val="20"/>
            <w:szCs w:val="20"/>
            <w:lang w:eastAsia="en-GB"/>
          </w:rPr>
          <w:t>DataCite</w:t>
        </w:r>
        <w:proofErr w:type="spellEnd"/>
      </w:hyperlink>
      <w:r w:rsidRPr="00590EA1">
        <w:rPr>
          <w:rFonts w:eastAsia="Times New Roman" w:cs="Segoe UI"/>
          <w:color w:val="333333"/>
          <w:sz w:val="20"/>
          <w:szCs w:val="20"/>
          <w:lang w:eastAsia="en-GB"/>
        </w:rPr>
        <w:t>: authors, title, publisher (repository name), identifier.</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lastRenderedPageBreak/>
        <w:t>If the journal that you’re submitting to uses double-blind peer review and you are providing reviewers with access to your data (for example via a repository link, supplementary information or data on request), it is strongly suggested that the authorship in the data is also blinded. There are </w:t>
      </w:r>
      <w:hyperlink r:id="rId62" w:history="1">
        <w:r w:rsidRPr="00590EA1">
          <w:rPr>
            <w:rFonts w:eastAsia="Times New Roman" w:cs="Segoe UI"/>
            <w:color w:val="004B83"/>
            <w:sz w:val="20"/>
            <w:szCs w:val="20"/>
            <w:u w:val="single"/>
            <w:lang w:eastAsia="en-GB"/>
          </w:rPr>
          <w:t>data repositories that can assist with this</w:t>
        </w:r>
      </w:hyperlink>
      <w:r w:rsidRPr="00590EA1">
        <w:rPr>
          <w:rFonts w:eastAsia="Times New Roman" w:cs="Segoe UI"/>
          <w:color w:val="333333"/>
          <w:sz w:val="20"/>
          <w:szCs w:val="20"/>
          <w:lang w:eastAsia="en-GB"/>
        </w:rPr>
        <w:t> and/or will create a link to mask the authorship of your data.</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Authors who need help understanding our data sharing policies, help finding a suitable data repository, or help organising and sharing research data can access our </w:t>
      </w:r>
      <w:hyperlink r:id="rId63" w:history="1">
        <w:r w:rsidRPr="00590EA1">
          <w:rPr>
            <w:rFonts w:eastAsia="Times New Roman" w:cs="Segoe UI"/>
            <w:color w:val="004B83"/>
            <w:sz w:val="20"/>
            <w:szCs w:val="20"/>
            <w:u w:val="single"/>
            <w:lang w:eastAsia="en-GB"/>
          </w:rPr>
          <w:t>Author Support portal</w:t>
        </w:r>
      </w:hyperlink>
      <w:r w:rsidRPr="00590EA1">
        <w:rPr>
          <w:rFonts w:eastAsia="Times New Roman" w:cs="Segoe UI"/>
          <w:color w:val="333333"/>
          <w:sz w:val="20"/>
          <w:szCs w:val="20"/>
          <w:lang w:eastAsia="en-GB"/>
        </w:rPr>
        <w:t> for a</w:t>
      </w:r>
      <w:r>
        <w:rPr>
          <w:rFonts w:eastAsia="Times New Roman" w:cs="Segoe UI"/>
          <w:color w:val="333333"/>
          <w:sz w:val="20"/>
          <w:szCs w:val="20"/>
          <w:lang w:eastAsia="en-GB"/>
        </w:rPr>
        <w:t>dditional guidance.</w:t>
      </w:r>
    </w:p>
    <w:p w:rsidR="00E976BA" w:rsidRPr="00590EA1" w:rsidRDefault="00E976BA" w:rsidP="00E976BA">
      <w:pPr>
        <w:shd w:val="clear" w:color="auto" w:fill="FCFCFC"/>
        <w:spacing w:after="240" w:line="240" w:lineRule="auto"/>
        <w:outlineLvl w:val="2"/>
        <w:rPr>
          <w:rFonts w:eastAsia="Times New Roman" w:cs="Segoe UI"/>
          <w:color w:val="333333"/>
          <w:sz w:val="20"/>
          <w:szCs w:val="20"/>
          <w:lang w:eastAsia="en-GB"/>
        </w:rPr>
      </w:pPr>
      <w:r w:rsidRPr="00590EA1">
        <w:rPr>
          <w:rFonts w:eastAsia="Times New Roman" w:cs="Segoe UI"/>
          <w:color w:val="333333"/>
          <w:sz w:val="20"/>
          <w:szCs w:val="20"/>
          <w:lang w:eastAsia="en-GB"/>
        </w:rPr>
        <w:t>English Language Editing</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For editors and reviewers to accurately assess the work presented in your manuscript you need to ensure the English language is of sufficient quality to be understood. If you need help with writing in </w:t>
      </w:r>
      <w:proofErr w:type="gramStart"/>
      <w:r w:rsidRPr="00590EA1">
        <w:rPr>
          <w:rFonts w:eastAsia="Times New Roman" w:cs="Segoe UI"/>
          <w:color w:val="333333"/>
          <w:sz w:val="20"/>
          <w:szCs w:val="20"/>
          <w:lang w:eastAsia="en-GB"/>
        </w:rPr>
        <w:t>English</w:t>
      </w:r>
      <w:proofErr w:type="gramEnd"/>
      <w:r w:rsidRPr="00590EA1">
        <w:rPr>
          <w:rFonts w:eastAsia="Times New Roman" w:cs="Segoe UI"/>
          <w:color w:val="333333"/>
          <w:sz w:val="20"/>
          <w:szCs w:val="20"/>
          <w:lang w:eastAsia="en-GB"/>
        </w:rPr>
        <w:t xml:space="preserve"> you should consider:</w:t>
      </w:r>
    </w:p>
    <w:p w:rsidR="00E976BA" w:rsidRPr="00590EA1" w:rsidRDefault="00E976BA" w:rsidP="007F0ACF">
      <w:pPr>
        <w:numPr>
          <w:ilvl w:val="0"/>
          <w:numId w:val="46"/>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Getting a fast, free online grammar check.</w:t>
      </w:r>
    </w:p>
    <w:p w:rsidR="00E976BA" w:rsidRPr="00590EA1" w:rsidRDefault="00E976BA" w:rsidP="007F0ACF">
      <w:pPr>
        <w:numPr>
          <w:ilvl w:val="0"/>
          <w:numId w:val="46"/>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Asking a colleague who is proficient in English to review your manuscript for clarity.</w:t>
      </w:r>
    </w:p>
    <w:p w:rsidR="00E976BA" w:rsidRPr="00590EA1" w:rsidRDefault="00E976BA" w:rsidP="007F0ACF">
      <w:pPr>
        <w:numPr>
          <w:ilvl w:val="0"/>
          <w:numId w:val="46"/>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Visiting the English language tutorial which covers the common mistakes when writing in English.</w:t>
      </w:r>
    </w:p>
    <w:p w:rsidR="00E976BA" w:rsidRPr="00590EA1" w:rsidRDefault="00E976BA" w:rsidP="007F0ACF">
      <w:pPr>
        <w:numPr>
          <w:ilvl w:val="0"/>
          <w:numId w:val="46"/>
        </w:numPr>
        <w:shd w:val="clear" w:color="auto" w:fill="FCFCFC"/>
        <w:spacing w:before="100" w:beforeAutospacing="1" w:after="100" w:afterAutospacing="1"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Using a professional language editing service where editors will improve the English to ensure that your meaning is clear and identify problems that require your review. Two such services are provided by our affiliates Nature Research Editing Service and American Journal Experts. Springer authors are entitled to a 10% discount on their first submission to either of these services, simply follow the links below.</w:t>
      </w:r>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64" w:history="1">
        <w:r w:rsidR="00E976BA" w:rsidRPr="00590EA1">
          <w:rPr>
            <w:rFonts w:eastAsia="Times New Roman" w:cs="Segoe UI"/>
            <w:color w:val="004B83"/>
            <w:sz w:val="20"/>
            <w:szCs w:val="20"/>
            <w:u w:val="single"/>
            <w:lang w:eastAsia="en-GB"/>
          </w:rPr>
          <w:t>Free online grammar check</w:t>
        </w:r>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65" w:history="1">
        <w:r w:rsidR="00E976BA" w:rsidRPr="00590EA1">
          <w:rPr>
            <w:rFonts w:eastAsia="Times New Roman" w:cs="Segoe UI"/>
            <w:color w:val="004B83"/>
            <w:sz w:val="20"/>
            <w:szCs w:val="20"/>
            <w:u w:val="single"/>
            <w:lang w:eastAsia="en-GB"/>
          </w:rPr>
          <w:t>English language tutorial</w:t>
        </w:r>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66" w:history="1">
        <w:r w:rsidR="00E976BA" w:rsidRPr="00590EA1">
          <w:rPr>
            <w:rFonts w:eastAsia="Times New Roman" w:cs="Segoe UI"/>
            <w:color w:val="004B83"/>
            <w:sz w:val="20"/>
            <w:szCs w:val="20"/>
            <w:u w:val="single"/>
            <w:lang w:eastAsia="en-GB"/>
          </w:rPr>
          <w:t>Nature Research Editing Service</w:t>
        </w:r>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67" w:history="1">
        <w:r w:rsidR="00E976BA" w:rsidRPr="00590EA1">
          <w:rPr>
            <w:rFonts w:eastAsia="Times New Roman" w:cs="Segoe UI"/>
            <w:color w:val="004B83"/>
            <w:sz w:val="20"/>
            <w:szCs w:val="20"/>
            <w:u w:val="single"/>
            <w:lang w:eastAsia="en-GB"/>
          </w:rPr>
          <w:t>American Journal Experts</w:t>
        </w:r>
      </w:hyperlink>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Please note that the use of a language editing service is not a requirement for publication in this journal and does not imply or guarantee that the article will be selected for peer review or accepted.</w:t>
      </w:r>
    </w:p>
    <w:p w:rsidR="00E976BA" w:rsidRDefault="00E976BA" w:rsidP="00C968BF">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If your manuscript is </w:t>
      </w:r>
      <w:proofErr w:type="gramStart"/>
      <w:r w:rsidRPr="00590EA1">
        <w:rPr>
          <w:rFonts w:eastAsia="Times New Roman" w:cs="Segoe UI"/>
          <w:color w:val="333333"/>
          <w:sz w:val="20"/>
          <w:szCs w:val="20"/>
          <w:lang w:eastAsia="en-GB"/>
        </w:rPr>
        <w:t>accepted</w:t>
      </w:r>
      <w:proofErr w:type="gramEnd"/>
      <w:r w:rsidRPr="00590EA1">
        <w:rPr>
          <w:rFonts w:eastAsia="Times New Roman" w:cs="Segoe UI"/>
          <w:color w:val="333333"/>
          <w:sz w:val="20"/>
          <w:szCs w:val="20"/>
          <w:lang w:eastAsia="en-GB"/>
        </w:rPr>
        <w:t xml:space="preserve"> it will be checked by our copyeditors for spelling and f</w:t>
      </w:r>
      <w:r>
        <w:rPr>
          <w:rFonts w:eastAsia="Times New Roman" w:cs="Segoe UI"/>
          <w:color w:val="333333"/>
          <w:sz w:val="20"/>
          <w:szCs w:val="20"/>
          <w:lang w:eastAsia="en-GB"/>
        </w:rPr>
        <w:t>ormal style before publication.</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Microsoft JhengHei" w:cs="Microsoft JhengHei"/>
          <w:color w:val="333333"/>
          <w:sz w:val="20"/>
          <w:szCs w:val="20"/>
          <w:lang w:eastAsia="en-GB"/>
        </w:rPr>
        <w:t>为便于编辑和评审专家准确评估您稿件中陈述的研究工作，您需要确保您的英语语言质量足以令人理解。如果您需要英文写作方面的帮助，您可以考虑</w:t>
      </w:r>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 </w:t>
      </w:r>
      <w:proofErr w:type="spellStart"/>
      <w:r w:rsidRPr="00590EA1">
        <w:rPr>
          <w:rFonts w:eastAsia="Microsoft JhengHei" w:cs="Microsoft JhengHei"/>
          <w:color w:val="333333"/>
          <w:sz w:val="20"/>
          <w:szCs w:val="20"/>
          <w:lang w:eastAsia="en-GB"/>
        </w:rPr>
        <w:t>获取快速、免费的在线</w:t>
      </w:r>
      <w:proofErr w:type="spellEnd"/>
      <w:r w:rsidRPr="00590EA1">
        <w:rPr>
          <w:rFonts w:eastAsia="Times New Roman" w:cs="Segoe UI"/>
          <w:color w:val="333333"/>
          <w:sz w:val="20"/>
          <w:szCs w:val="20"/>
          <w:lang w:eastAsia="en-GB"/>
        </w:rPr>
        <w:t xml:space="preserve"> </w:t>
      </w:r>
      <w:proofErr w:type="spellStart"/>
      <w:r w:rsidRPr="00590EA1">
        <w:rPr>
          <w:rFonts w:eastAsia="Microsoft JhengHei" w:cs="Microsoft JhengHei"/>
          <w:color w:val="333333"/>
          <w:sz w:val="20"/>
          <w:szCs w:val="20"/>
          <w:lang w:eastAsia="en-GB"/>
        </w:rPr>
        <w:t>语法检查</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 </w:t>
      </w:r>
      <w:proofErr w:type="spellStart"/>
      <w:r w:rsidRPr="00590EA1">
        <w:rPr>
          <w:rFonts w:eastAsia="Microsoft JhengHei" w:cs="Microsoft JhengHei"/>
          <w:color w:val="333333"/>
          <w:sz w:val="20"/>
          <w:szCs w:val="20"/>
          <w:lang w:eastAsia="en-GB"/>
        </w:rPr>
        <w:t>请一位以英语为母语的同事审核您的稿件是否表意清晰</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 </w:t>
      </w:r>
      <w:proofErr w:type="spellStart"/>
      <w:r w:rsidRPr="00590EA1">
        <w:rPr>
          <w:rFonts w:eastAsia="Microsoft JhengHei" w:cs="Microsoft JhengHei"/>
          <w:color w:val="333333"/>
          <w:sz w:val="20"/>
          <w:szCs w:val="20"/>
          <w:lang w:eastAsia="en-GB"/>
        </w:rPr>
        <w:t>查看一些有关英语写作中常见语言错误的教程</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 </w:t>
      </w:r>
      <w:proofErr w:type="spellStart"/>
      <w:r w:rsidRPr="00590EA1">
        <w:rPr>
          <w:rFonts w:eastAsia="MS Gothic" w:cs="MS Gothic"/>
          <w:color w:val="333333"/>
          <w:sz w:val="20"/>
          <w:szCs w:val="20"/>
          <w:lang w:eastAsia="en-GB"/>
        </w:rPr>
        <w:t>使用</w:t>
      </w:r>
      <w:r w:rsidRPr="00590EA1">
        <w:rPr>
          <w:rFonts w:eastAsia="Microsoft JhengHei" w:cs="Microsoft JhengHei"/>
          <w:color w:val="333333"/>
          <w:sz w:val="20"/>
          <w:szCs w:val="20"/>
          <w:lang w:eastAsia="en-GB"/>
        </w:rPr>
        <w:t>专业语言编辑服务，编辑人员会对英语进行润色，以确保您的意思表达清晰，并识别需要您复核的问题</w:t>
      </w:r>
      <w:r w:rsidRPr="00590EA1">
        <w:rPr>
          <w:rFonts w:eastAsia="MS Gothic" w:cs="MS Gothic"/>
          <w:color w:val="333333"/>
          <w:sz w:val="20"/>
          <w:szCs w:val="20"/>
          <w:lang w:eastAsia="en-GB"/>
        </w:rPr>
        <w:t>。我</w:t>
      </w:r>
      <w:r w:rsidRPr="00590EA1">
        <w:rPr>
          <w:rFonts w:eastAsia="Microsoft JhengHei" w:cs="Microsoft JhengHei"/>
          <w:color w:val="333333"/>
          <w:sz w:val="20"/>
          <w:szCs w:val="20"/>
          <w:lang w:eastAsia="en-GB"/>
        </w:rPr>
        <w:t>们的附属机构</w:t>
      </w:r>
      <w:proofErr w:type="spellEnd"/>
      <w:r w:rsidRPr="00590EA1">
        <w:rPr>
          <w:rFonts w:eastAsia="Times New Roman" w:cs="Segoe UI"/>
          <w:color w:val="333333"/>
          <w:sz w:val="20"/>
          <w:szCs w:val="20"/>
          <w:lang w:eastAsia="en-GB"/>
        </w:rPr>
        <w:t xml:space="preserve"> Nature Research Editing Service </w:t>
      </w:r>
      <w:proofErr w:type="spellStart"/>
      <w:r w:rsidRPr="00590EA1">
        <w:rPr>
          <w:rFonts w:eastAsia="MS Gothic" w:cs="MS Gothic"/>
          <w:color w:val="333333"/>
          <w:sz w:val="20"/>
          <w:szCs w:val="20"/>
          <w:lang w:eastAsia="en-GB"/>
        </w:rPr>
        <w:t>和合作伙伴</w:t>
      </w:r>
      <w:proofErr w:type="spellEnd"/>
      <w:r w:rsidRPr="00590EA1">
        <w:rPr>
          <w:rFonts w:eastAsia="Times New Roman" w:cs="Segoe UI"/>
          <w:color w:val="333333"/>
          <w:sz w:val="20"/>
          <w:szCs w:val="20"/>
          <w:lang w:eastAsia="en-GB"/>
        </w:rPr>
        <w:t xml:space="preserve"> American Journal Experts </w:t>
      </w:r>
      <w:proofErr w:type="spellStart"/>
      <w:r w:rsidRPr="00590EA1">
        <w:rPr>
          <w:rFonts w:eastAsia="MS Gothic" w:cs="MS Gothic"/>
          <w:color w:val="333333"/>
          <w:sz w:val="20"/>
          <w:szCs w:val="20"/>
          <w:lang w:eastAsia="en-GB"/>
        </w:rPr>
        <w:t>即可提供此</w:t>
      </w:r>
      <w:r w:rsidRPr="00590EA1">
        <w:rPr>
          <w:rFonts w:eastAsia="Microsoft JhengHei" w:cs="Microsoft JhengHei"/>
          <w:color w:val="333333"/>
          <w:sz w:val="20"/>
          <w:szCs w:val="20"/>
          <w:lang w:eastAsia="en-GB"/>
        </w:rPr>
        <w:t>类服务</w:t>
      </w:r>
      <w:proofErr w:type="spellEnd"/>
      <w:r w:rsidRPr="00590EA1">
        <w:rPr>
          <w:rFonts w:eastAsia="MS Gothic" w:cs="MS Gothic"/>
          <w:color w:val="333333"/>
          <w:sz w:val="20"/>
          <w:szCs w:val="20"/>
          <w:lang w:eastAsia="en-GB"/>
        </w:rPr>
        <w:t>。</w:t>
      </w:r>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68" w:history="1">
        <w:proofErr w:type="spellStart"/>
        <w:r w:rsidR="00E976BA" w:rsidRPr="00590EA1">
          <w:rPr>
            <w:rFonts w:eastAsia="MS Gothic" w:cs="MS Gothic"/>
            <w:color w:val="004B83"/>
            <w:sz w:val="20"/>
            <w:szCs w:val="20"/>
            <w:u w:val="single"/>
            <w:lang w:eastAsia="en-GB"/>
          </w:rPr>
          <w:t>免</w:t>
        </w:r>
        <w:r w:rsidR="00E976BA" w:rsidRPr="00590EA1">
          <w:rPr>
            <w:rFonts w:eastAsia="Microsoft JhengHei" w:cs="Microsoft JhengHei"/>
            <w:color w:val="004B83"/>
            <w:sz w:val="20"/>
            <w:szCs w:val="20"/>
            <w:u w:val="single"/>
            <w:lang w:eastAsia="en-GB"/>
          </w:rPr>
          <w:t>费在线</w:t>
        </w:r>
        <w:proofErr w:type="spellEnd"/>
        <w:r w:rsidR="00E976BA" w:rsidRPr="00590EA1">
          <w:rPr>
            <w:rFonts w:eastAsia="Times New Roman" w:cs="Segoe UI"/>
            <w:color w:val="004B83"/>
            <w:sz w:val="20"/>
            <w:szCs w:val="20"/>
            <w:u w:val="single"/>
            <w:lang w:eastAsia="en-GB"/>
          </w:rPr>
          <w:t xml:space="preserve"> </w:t>
        </w:r>
        <w:proofErr w:type="spellStart"/>
        <w:r w:rsidR="00E976BA" w:rsidRPr="00590EA1">
          <w:rPr>
            <w:rFonts w:eastAsia="Microsoft JhengHei" w:cs="Microsoft JhengHei"/>
            <w:color w:val="004B83"/>
            <w:sz w:val="20"/>
            <w:szCs w:val="20"/>
            <w:u w:val="single"/>
            <w:lang w:eastAsia="en-GB"/>
          </w:rPr>
          <w:t>语法检查</w:t>
        </w:r>
        <w:proofErr w:type="spellEnd"/>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69" w:history="1">
        <w:proofErr w:type="spellStart"/>
        <w:r w:rsidR="00E976BA" w:rsidRPr="00590EA1">
          <w:rPr>
            <w:rFonts w:eastAsia="MS Gothic" w:cs="MS Gothic"/>
            <w:color w:val="004B83"/>
            <w:sz w:val="20"/>
            <w:szCs w:val="20"/>
            <w:u w:val="single"/>
            <w:lang w:eastAsia="en-GB"/>
          </w:rPr>
          <w:t>教程</w:t>
        </w:r>
        <w:proofErr w:type="spellEnd"/>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0" w:history="1">
        <w:r w:rsidR="00E976BA" w:rsidRPr="00590EA1">
          <w:rPr>
            <w:rFonts w:eastAsia="Times New Roman" w:cs="Segoe UI"/>
            <w:color w:val="004B83"/>
            <w:sz w:val="20"/>
            <w:szCs w:val="20"/>
            <w:u w:val="single"/>
            <w:lang w:eastAsia="en-GB"/>
          </w:rPr>
          <w:t>Nature Research Editing Service</w:t>
        </w:r>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1" w:history="1">
        <w:r w:rsidR="00E976BA" w:rsidRPr="00590EA1">
          <w:rPr>
            <w:rFonts w:eastAsia="Times New Roman" w:cs="Segoe UI"/>
            <w:color w:val="004B83"/>
            <w:sz w:val="20"/>
            <w:szCs w:val="20"/>
            <w:u w:val="single"/>
            <w:lang w:eastAsia="en-GB"/>
          </w:rPr>
          <w:t>American Journal Experts</w:t>
        </w:r>
      </w:hyperlink>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proofErr w:type="spellStart"/>
      <w:r w:rsidRPr="00590EA1">
        <w:rPr>
          <w:rFonts w:eastAsia="Microsoft JhengHei" w:cs="Microsoft JhengHei"/>
          <w:color w:val="333333"/>
          <w:sz w:val="20"/>
          <w:szCs w:val="20"/>
          <w:lang w:eastAsia="en-GB"/>
        </w:rPr>
        <w:t>请注意，使用语言编辑服务并非在期刊上发表文章的必要条件，同时也并不意味或保证文章将被选中进行同行评议或被接受</w:t>
      </w:r>
      <w:proofErr w:type="spellEnd"/>
      <w:r w:rsidRPr="00590EA1">
        <w:rPr>
          <w:rFonts w:eastAsia="MS Gothic" w:cs="MS Gothic"/>
          <w:color w:val="333333"/>
          <w:sz w:val="20"/>
          <w:szCs w:val="20"/>
          <w:lang w:eastAsia="en-GB"/>
        </w:rPr>
        <w:t>。</w:t>
      </w:r>
    </w:p>
    <w:p w:rsidR="00E976BA" w:rsidRPr="009807A4" w:rsidRDefault="00E976BA" w:rsidP="00E976BA">
      <w:pPr>
        <w:shd w:val="clear" w:color="auto" w:fill="FCFCFC"/>
        <w:spacing w:after="360" w:line="240" w:lineRule="auto"/>
        <w:rPr>
          <w:rFonts w:eastAsia="Times New Roman" w:cs="Segoe UI"/>
          <w:color w:val="333333"/>
          <w:sz w:val="20"/>
          <w:szCs w:val="20"/>
          <w:lang w:eastAsia="en-GB"/>
        </w:rPr>
      </w:pPr>
      <w:proofErr w:type="spellStart"/>
      <w:r w:rsidRPr="00590EA1">
        <w:rPr>
          <w:rFonts w:eastAsia="MS Gothic" w:cs="MS Gothic"/>
          <w:color w:val="333333"/>
          <w:sz w:val="20"/>
          <w:szCs w:val="20"/>
          <w:lang w:eastAsia="en-GB"/>
        </w:rPr>
        <w:t>如果您的稿件被接受，在</w:t>
      </w:r>
      <w:r w:rsidRPr="00590EA1">
        <w:rPr>
          <w:rFonts w:eastAsia="Microsoft JhengHei" w:cs="Microsoft JhengHei"/>
          <w:color w:val="333333"/>
          <w:sz w:val="20"/>
          <w:szCs w:val="20"/>
          <w:lang w:eastAsia="en-GB"/>
        </w:rPr>
        <w:t>发表之前，我们的文</w:t>
      </w:r>
      <w:r w:rsidRPr="00590EA1">
        <w:rPr>
          <w:rFonts w:eastAsia="MS Gothic" w:cs="MS Gothic"/>
          <w:color w:val="333333"/>
          <w:sz w:val="20"/>
          <w:szCs w:val="20"/>
          <w:lang w:eastAsia="en-GB"/>
        </w:rPr>
        <w:t>字</w:t>
      </w:r>
      <w:r w:rsidRPr="00590EA1">
        <w:rPr>
          <w:rFonts w:eastAsia="Microsoft JhengHei" w:cs="Microsoft JhengHei"/>
          <w:color w:val="333333"/>
          <w:sz w:val="20"/>
          <w:szCs w:val="20"/>
          <w:lang w:eastAsia="en-GB"/>
        </w:rPr>
        <w:t>编辑会检查您的文稿拼写是否规范以及文体是否正式</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MS Gothic" w:cs="MS Gothic"/>
          <w:color w:val="333333"/>
          <w:sz w:val="20"/>
          <w:szCs w:val="20"/>
          <w:lang w:eastAsia="en-GB"/>
        </w:rPr>
        <w:t>エディターと査読者があなたの論文を正しく評価するには、使用されている英語の質が十分に高いことが必要とされます。英語での論文執筆に際してサポートが必要な場合には、次のオプションがあります：</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MS Gothic" w:cs="MS Gothic"/>
          <w:color w:val="333333"/>
          <w:sz w:val="20"/>
          <w:szCs w:val="20"/>
          <w:lang w:eastAsia="en-GB"/>
        </w:rPr>
        <w:t>・</w:t>
      </w:r>
      <w:proofErr w:type="spellStart"/>
      <w:r w:rsidRPr="00590EA1">
        <w:rPr>
          <w:rFonts w:eastAsia="MS Gothic" w:cs="MS Gothic"/>
          <w:color w:val="333333"/>
          <w:sz w:val="20"/>
          <w:szCs w:val="20"/>
          <w:lang w:eastAsia="en-GB"/>
        </w:rPr>
        <w:t>高速なオンライン</w:t>
      </w:r>
      <w:proofErr w:type="spellEnd"/>
      <w:r w:rsidRPr="00590EA1">
        <w:rPr>
          <w:rFonts w:eastAsia="Times New Roman" w:cs="Segoe UI"/>
          <w:color w:val="333333"/>
          <w:sz w:val="20"/>
          <w:szCs w:val="20"/>
          <w:lang w:eastAsia="en-GB"/>
        </w:rPr>
        <w:t> </w:t>
      </w:r>
      <w:proofErr w:type="spellStart"/>
      <w:r w:rsidRPr="00590EA1">
        <w:rPr>
          <w:rFonts w:eastAsia="Times New Roman" w:cs="Segoe UI"/>
          <w:color w:val="333333"/>
          <w:sz w:val="20"/>
          <w:szCs w:val="20"/>
          <w:lang w:eastAsia="en-GB"/>
        </w:rPr>
        <w:fldChar w:fldCharType="begin"/>
      </w:r>
      <w:r w:rsidRPr="00590EA1">
        <w:rPr>
          <w:rFonts w:eastAsia="Times New Roman" w:cs="Segoe UI"/>
          <w:color w:val="333333"/>
          <w:sz w:val="20"/>
          <w:szCs w:val="20"/>
          <w:lang w:eastAsia="en-GB"/>
        </w:rPr>
        <w:instrText xml:space="preserve"> HYPERLINK "https://www.aje.com/jp/grammar-check/" </w:instrText>
      </w:r>
      <w:r w:rsidRPr="00590EA1">
        <w:rPr>
          <w:rFonts w:eastAsia="Times New Roman" w:cs="Segoe UI"/>
          <w:color w:val="333333"/>
          <w:sz w:val="20"/>
          <w:szCs w:val="20"/>
          <w:lang w:eastAsia="en-GB"/>
        </w:rPr>
        <w:fldChar w:fldCharType="separate"/>
      </w:r>
      <w:r w:rsidRPr="00590EA1">
        <w:rPr>
          <w:rFonts w:eastAsia="MS Gothic" w:cs="MS Gothic"/>
          <w:color w:val="004B83"/>
          <w:sz w:val="20"/>
          <w:szCs w:val="20"/>
          <w:u w:val="single"/>
          <w:lang w:eastAsia="en-GB"/>
        </w:rPr>
        <w:t>文法チェック</w:t>
      </w:r>
      <w:proofErr w:type="spellEnd"/>
      <w:r w:rsidRPr="00590EA1">
        <w:rPr>
          <w:rFonts w:eastAsia="Times New Roman" w:cs="Segoe UI"/>
          <w:color w:val="333333"/>
          <w:sz w:val="20"/>
          <w:szCs w:val="20"/>
          <w:lang w:eastAsia="en-GB"/>
        </w:rPr>
        <w:fldChar w:fldCharType="end"/>
      </w:r>
      <w:r w:rsidRPr="00590EA1">
        <w:rPr>
          <w:rFonts w:eastAsia="Times New Roman" w:cs="Segoe UI"/>
          <w:color w:val="333333"/>
          <w:sz w:val="20"/>
          <w:szCs w:val="20"/>
          <w:lang w:eastAsia="en-GB"/>
        </w:rPr>
        <w:t> </w:t>
      </w:r>
      <w:proofErr w:type="spellStart"/>
      <w:r w:rsidRPr="00590EA1">
        <w:rPr>
          <w:rFonts w:eastAsia="MS Gothic" w:cs="MS Gothic"/>
          <w:color w:val="333333"/>
          <w:sz w:val="20"/>
          <w:szCs w:val="20"/>
          <w:lang w:eastAsia="en-GB"/>
        </w:rPr>
        <w:t>を無料で受ける</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MS Gothic" w:cs="MS Gothic"/>
          <w:color w:val="333333"/>
          <w:sz w:val="20"/>
          <w:szCs w:val="20"/>
          <w:lang w:eastAsia="en-GB"/>
        </w:rPr>
        <w:t>・</w:t>
      </w:r>
      <w:proofErr w:type="spellStart"/>
      <w:r w:rsidRPr="00590EA1">
        <w:rPr>
          <w:rFonts w:eastAsia="MS Gothic" w:cs="MS Gothic"/>
          <w:color w:val="333333"/>
          <w:sz w:val="20"/>
          <w:szCs w:val="20"/>
          <w:lang w:eastAsia="en-GB"/>
        </w:rPr>
        <w:t>英語を母国語とする同僚に、原稿で使用されている英語が明確であるかをチェックしてもらう</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MS Gothic" w:cs="MS Gothic"/>
          <w:color w:val="333333"/>
          <w:sz w:val="20"/>
          <w:szCs w:val="20"/>
          <w:lang w:eastAsia="en-GB"/>
        </w:rPr>
        <w:t>・</w:t>
      </w:r>
      <w:proofErr w:type="spellStart"/>
      <w:r w:rsidRPr="00590EA1">
        <w:rPr>
          <w:rFonts w:eastAsia="MS Gothic" w:cs="MS Gothic"/>
          <w:color w:val="333333"/>
          <w:sz w:val="20"/>
          <w:szCs w:val="20"/>
          <w:lang w:eastAsia="en-GB"/>
        </w:rPr>
        <w:t>英語で執筆する際のよくある間違いに関する英語のチュートリアルを参照する</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MS Gothic" w:cs="MS Gothic"/>
          <w:color w:val="333333"/>
          <w:sz w:val="20"/>
          <w:szCs w:val="20"/>
          <w:lang w:eastAsia="en-GB"/>
        </w:rPr>
        <w:t>・</w:t>
      </w:r>
      <w:proofErr w:type="spellStart"/>
      <w:r w:rsidRPr="00590EA1">
        <w:rPr>
          <w:rFonts w:eastAsia="MS Gothic" w:cs="MS Gothic"/>
          <w:color w:val="333333"/>
          <w:sz w:val="20"/>
          <w:szCs w:val="20"/>
          <w:lang w:eastAsia="en-GB"/>
        </w:rPr>
        <w:t>プロの英文校正サービスを利用する。校正者が原稿の意味を明確にしたり、問題点を指摘し、英語の質を向上させます。</w:t>
      </w:r>
      <w:r w:rsidRPr="00590EA1">
        <w:rPr>
          <w:rFonts w:eastAsia="Times New Roman" w:cs="Segoe UI"/>
          <w:color w:val="333333"/>
          <w:sz w:val="20"/>
          <w:szCs w:val="20"/>
          <w:lang w:eastAsia="en-GB"/>
        </w:rPr>
        <w:t>Nature</w:t>
      </w:r>
      <w:proofErr w:type="spellEnd"/>
      <w:r w:rsidRPr="00590EA1">
        <w:rPr>
          <w:rFonts w:eastAsia="Times New Roman" w:cs="Segoe UI"/>
          <w:color w:val="333333"/>
          <w:sz w:val="20"/>
          <w:szCs w:val="20"/>
          <w:lang w:eastAsia="en-GB"/>
        </w:rPr>
        <w:t xml:space="preserve"> Research Editing Service </w:t>
      </w:r>
      <w:proofErr w:type="spellStart"/>
      <w:r w:rsidRPr="00590EA1">
        <w:rPr>
          <w:rFonts w:eastAsia="MS Gothic" w:cs="MS Gothic"/>
          <w:color w:val="333333"/>
          <w:sz w:val="20"/>
          <w:szCs w:val="20"/>
          <w:lang w:eastAsia="en-GB"/>
        </w:rPr>
        <w:t>と</w:t>
      </w:r>
      <w:r w:rsidRPr="00590EA1">
        <w:rPr>
          <w:rFonts w:eastAsia="Times New Roman" w:cs="Segoe UI"/>
          <w:color w:val="333333"/>
          <w:sz w:val="20"/>
          <w:szCs w:val="20"/>
          <w:lang w:eastAsia="en-GB"/>
        </w:rPr>
        <w:t>American</w:t>
      </w:r>
      <w:proofErr w:type="spellEnd"/>
      <w:r w:rsidRPr="00590EA1">
        <w:rPr>
          <w:rFonts w:eastAsia="Times New Roman" w:cs="Segoe UI"/>
          <w:color w:val="333333"/>
          <w:sz w:val="20"/>
          <w:szCs w:val="20"/>
          <w:lang w:eastAsia="en-GB"/>
        </w:rPr>
        <w:t xml:space="preserve"> Journal Experts </w:t>
      </w:r>
      <w:r w:rsidRPr="00590EA1">
        <w:rPr>
          <w:rFonts w:eastAsia="MS Gothic" w:cs="MS Gothic"/>
          <w:color w:val="333333"/>
          <w:sz w:val="20"/>
          <w:szCs w:val="20"/>
          <w:lang w:eastAsia="en-GB"/>
        </w:rPr>
        <w:t>の</w:t>
      </w:r>
      <w:r w:rsidRPr="00590EA1">
        <w:rPr>
          <w:rFonts w:eastAsia="Times New Roman" w:cs="Segoe UI"/>
          <w:color w:val="333333"/>
          <w:sz w:val="20"/>
          <w:szCs w:val="20"/>
          <w:lang w:eastAsia="en-GB"/>
        </w:rPr>
        <w:t>2</w:t>
      </w:r>
      <w:r w:rsidRPr="00590EA1">
        <w:rPr>
          <w:rFonts w:eastAsia="MS Gothic" w:cs="MS Gothic"/>
          <w:color w:val="333333"/>
          <w:sz w:val="20"/>
          <w:szCs w:val="20"/>
          <w:lang w:eastAsia="en-GB"/>
        </w:rPr>
        <w:t>つは弊社と提携しているサービスです。</w:t>
      </w:r>
      <w:r w:rsidRPr="00590EA1">
        <w:rPr>
          <w:rFonts w:eastAsia="Times New Roman" w:cs="Segoe UI"/>
          <w:color w:val="333333"/>
          <w:sz w:val="20"/>
          <w:szCs w:val="20"/>
          <w:lang w:eastAsia="en-GB"/>
        </w:rPr>
        <w:t xml:space="preserve">Springer </w:t>
      </w:r>
      <w:r w:rsidRPr="00590EA1">
        <w:rPr>
          <w:rFonts w:eastAsia="MS Gothic" w:cs="MS Gothic"/>
          <w:color w:val="333333"/>
          <w:sz w:val="20"/>
          <w:szCs w:val="20"/>
          <w:lang w:eastAsia="en-GB"/>
        </w:rPr>
        <w:t>の著者は、いずれのサービスも初めて利用する際には</w:t>
      </w:r>
      <w:r w:rsidRPr="00590EA1">
        <w:rPr>
          <w:rFonts w:eastAsia="Times New Roman" w:cs="Segoe UI"/>
          <w:color w:val="333333"/>
          <w:sz w:val="20"/>
          <w:szCs w:val="20"/>
          <w:lang w:eastAsia="en-GB"/>
        </w:rPr>
        <w:t>10%</w:t>
      </w:r>
      <w:r w:rsidRPr="00590EA1">
        <w:rPr>
          <w:rFonts w:eastAsia="MS Gothic" w:cs="MS Gothic"/>
          <w:color w:val="333333"/>
          <w:sz w:val="20"/>
          <w:szCs w:val="20"/>
          <w:lang w:eastAsia="en-GB"/>
        </w:rPr>
        <w:t>の割引を受けることができます。以下のリンクを参照ください。</w:t>
      </w:r>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2" w:history="1">
        <w:proofErr w:type="spellStart"/>
        <w:r w:rsidR="00E976BA" w:rsidRPr="00590EA1">
          <w:rPr>
            <w:rFonts w:eastAsia="MS Gothic" w:cs="MS Gothic"/>
            <w:color w:val="004B83"/>
            <w:sz w:val="20"/>
            <w:szCs w:val="20"/>
            <w:u w:val="single"/>
            <w:lang w:eastAsia="en-GB"/>
          </w:rPr>
          <w:t>無料のオンライン</w:t>
        </w:r>
        <w:proofErr w:type="spellEnd"/>
        <w:r w:rsidR="00E976BA" w:rsidRPr="00590EA1">
          <w:rPr>
            <w:rFonts w:eastAsia="Times New Roman" w:cs="Segoe UI"/>
            <w:color w:val="004B83"/>
            <w:sz w:val="20"/>
            <w:szCs w:val="20"/>
            <w:u w:val="single"/>
            <w:lang w:eastAsia="en-GB"/>
          </w:rPr>
          <w:t xml:space="preserve"> </w:t>
        </w:r>
        <w:proofErr w:type="spellStart"/>
        <w:r w:rsidR="00E976BA" w:rsidRPr="00590EA1">
          <w:rPr>
            <w:rFonts w:eastAsia="MS Gothic" w:cs="MS Gothic"/>
            <w:color w:val="004B83"/>
            <w:sz w:val="20"/>
            <w:szCs w:val="20"/>
            <w:u w:val="single"/>
            <w:lang w:eastAsia="en-GB"/>
          </w:rPr>
          <w:t>文法チェック</w:t>
        </w:r>
        <w:proofErr w:type="spellEnd"/>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3" w:history="1">
        <w:proofErr w:type="spellStart"/>
        <w:r w:rsidR="00E976BA" w:rsidRPr="00590EA1">
          <w:rPr>
            <w:rFonts w:eastAsia="MS Gothic" w:cs="MS Gothic"/>
            <w:color w:val="004B83"/>
            <w:sz w:val="20"/>
            <w:szCs w:val="20"/>
            <w:u w:val="single"/>
            <w:lang w:eastAsia="en-GB"/>
          </w:rPr>
          <w:t>英語のチュートリアル</w:t>
        </w:r>
        <w:proofErr w:type="spellEnd"/>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4" w:history="1">
        <w:r w:rsidR="00E976BA" w:rsidRPr="00590EA1">
          <w:rPr>
            <w:rFonts w:eastAsia="Times New Roman" w:cs="Segoe UI"/>
            <w:color w:val="004B83"/>
            <w:sz w:val="20"/>
            <w:szCs w:val="20"/>
            <w:u w:val="single"/>
            <w:lang w:eastAsia="en-GB"/>
          </w:rPr>
          <w:t>Nature Research Editing Service</w:t>
        </w:r>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5" w:history="1">
        <w:r w:rsidR="00E976BA" w:rsidRPr="00590EA1">
          <w:rPr>
            <w:rFonts w:eastAsia="Times New Roman" w:cs="Segoe UI"/>
            <w:color w:val="004B83"/>
            <w:sz w:val="20"/>
            <w:szCs w:val="20"/>
            <w:u w:val="single"/>
            <w:lang w:eastAsia="en-GB"/>
          </w:rPr>
          <w:t>American Journal Experts</w:t>
        </w:r>
      </w:hyperlink>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MS Gothic" w:cs="MS Gothic"/>
          <w:color w:val="333333"/>
          <w:sz w:val="20"/>
          <w:szCs w:val="20"/>
          <w:lang w:eastAsia="en-GB"/>
        </w:rPr>
        <w:t>英文校正サービスの利用は、投稿先のジャーナルに掲載されるための条件ではないこと、また論文審査や受理を保証するものではないことに留意してください。</w:t>
      </w:r>
    </w:p>
    <w:p w:rsidR="00E976BA" w:rsidRPr="009807A4" w:rsidRDefault="00E976BA" w:rsidP="00E976BA">
      <w:pPr>
        <w:shd w:val="clear" w:color="auto" w:fill="FCFCFC"/>
        <w:spacing w:after="360" w:line="240" w:lineRule="auto"/>
        <w:rPr>
          <w:rFonts w:eastAsia="Times New Roman" w:cs="Segoe UI"/>
          <w:color w:val="333333"/>
          <w:sz w:val="20"/>
          <w:szCs w:val="20"/>
          <w:lang w:eastAsia="en-GB"/>
        </w:rPr>
      </w:pPr>
      <w:proofErr w:type="spellStart"/>
      <w:r w:rsidRPr="00590EA1">
        <w:rPr>
          <w:rFonts w:eastAsia="MS Gothic" w:cs="MS Gothic"/>
          <w:color w:val="333333"/>
          <w:sz w:val="20"/>
          <w:szCs w:val="20"/>
          <w:lang w:eastAsia="en-GB"/>
        </w:rPr>
        <w:t>原稿が受理されると、出版前に弊社のコピーエディターがスペルと体裁のチェックを行います</w:t>
      </w:r>
      <w:proofErr w:type="spellEnd"/>
      <w:r w:rsidRPr="00590EA1">
        <w:rPr>
          <w:rFonts w:eastAsia="MS Gothic" w:cs="MS Gothic"/>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proofErr w:type="spellStart"/>
      <w:r w:rsidRPr="00590EA1">
        <w:rPr>
          <w:rFonts w:eastAsia="Malgun Gothic" w:cs="Malgun Gothic"/>
          <w:color w:val="333333"/>
          <w:sz w:val="20"/>
          <w:szCs w:val="20"/>
          <w:lang w:eastAsia="en-GB"/>
        </w:rPr>
        <w:t>영어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원고의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경우</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에디터</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및</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리뷰어들이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귀하의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원고에</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실린</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결과물을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정확하게</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평가할</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수</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있도록</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그들이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충분히</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이해할</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수</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있을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만한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수준으로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작성되어야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합니다</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만약</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영작문과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관련하여</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도움을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받기를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원하신다면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다음의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사항들을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고려하여</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주십시오</w:t>
      </w:r>
      <w:proofErr w:type="spellEnd"/>
      <w:r w:rsidRPr="00590EA1">
        <w:rPr>
          <w:rFonts w:eastAsia="Times New Roman" w:cs="Segoe UI"/>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귀하의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원고의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표현을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명확히</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해줄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영어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원어민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동료를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찾아서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리뷰를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의뢰합니다</w:t>
      </w:r>
      <w:proofErr w:type="spellEnd"/>
      <w:r w:rsidRPr="00590EA1">
        <w:rPr>
          <w:rFonts w:eastAsia="Times New Roman" w:cs="Segoe UI"/>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영어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튜토리얼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페이지에</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방문하여</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영어로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글을</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쓸</w:t>
      </w:r>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때</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자주하는</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실수들을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확인합니다</w:t>
      </w:r>
      <w:proofErr w:type="spellEnd"/>
      <w:r w:rsidRPr="00590EA1">
        <w:rPr>
          <w:rFonts w:eastAsia="Times New Roman" w:cs="Segoe UI"/>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r w:rsidRPr="00590EA1">
        <w:rPr>
          <w:rFonts w:eastAsia="Times New Roman" w:cs="Segoe UI"/>
          <w:color w:val="333333"/>
          <w:sz w:val="20"/>
          <w:szCs w:val="20"/>
          <w:lang w:eastAsia="en-GB"/>
        </w:rPr>
        <w:lastRenderedPageBreak/>
        <w:t xml:space="preserve">• </w:t>
      </w:r>
      <w:proofErr w:type="spellStart"/>
      <w:r w:rsidRPr="00590EA1">
        <w:rPr>
          <w:rFonts w:eastAsia="Malgun Gothic" w:cs="Malgun Gothic"/>
          <w:color w:val="333333"/>
          <w:sz w:val="20"/>
          <w:szCs w:val="20"/>
          <w:lang w:eastAsia="en-GB"/>
        </w:rPr>
        <w:t>리뷰에</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대비하여</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원고의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의미를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명확하게</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해주고</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리뷰에서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요구하는</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문제점들을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식별해서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영문</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수준을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향상시켜주는</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전문</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영문</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교정</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서비스를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이용합니다</w:t>
      </w:r>
      <w:proofErr w:type="spellEnd"/>
      <w:r w:rsidRPr="00590EA1">
        <w:rPr>
          <w:rFonts w:eastAsia="Times New Roman" w:cs="Segoe UI"/>
          <w:color w:val="333333"/>
          <w:sz w:val="20"/>
          <w:szCs w:val="20"/>
          <w:lang w:eastAsia="en-GB"/>
        </w:rPr>
        <w:t xml:space="preserve">. Nature Research Editing </w:t>
      </w:r>
      <w:proofErr w:type="spellStart"/>
      <w:r w:rsidRPr="00590EA1">
        <w:rPr>
          <w:rFonts w:eastAsia="Times New Roman" w:cs="Segoe UI"/>
          <w:color w:val="333333"/>
          <w:sz w:val="20"/>
          <w:szCs w:val="20"/>
          <w:lang w:eastAsia="en-GB"/>
        </w:rPr>
        <w:t>Service</w:t>
      </w:r>
      <w:r w:rsidRPr="00590EA1">
        <w:rPr>
          <w:rFonts w:eastAsia="Malgun Gothic" w:cs="Malgun Gothic"/>
          <w:color w:val="333333"/>
          <w:sz w:val="20"/>
          <w:szCs w:val="20"/>
          <w:lang w:eastAsia="en-GB"/>
        </w:rPr>
        <w:t>와</w:t>
      </w:r>
      <w:proofErr w:type="spellEnd"/>
      <w:r w:rsidRPr="00590EA1">
        <w:rPr>
          <w:rFonts w:eastAsia="Times New Roman" w:cs="Segoe UI"/>
          <w:color w:val="333333"/>
          <w:sz w:val="20"/>
          <w:szCs w:val="20"/>
          <w:lang w:eastAsia="en-GB"/>
        </w:rPr>
        <w:t xml:space="preserve"> American Journal </w:t>
      </w:r>
      <w:proofErr w:type="spellStart"/>
      <w:r w:rsidRPr="00590EA1">
        <w:rPr>
          <w:rFonts w:eastAsia="Times New Roman" w:cs="Segoe UI"/>
          <w:color w:val="333333"/>
          <w:sz w:val="20"/>
          <w:szCs w:val="20"/>
          <w:lang w:eastAsia="en-GB"/>
        </w:rPr>
        <w:t>Experts</w:t>
      </w:r>
      <w:r w:rsidRPr="00590EA1">
        <w:rPr>
          <w:rFonts w:eastAsia="Malgun Gothic" w:cs="Malgun Gothic"/>
          <w:color w:val="333333"/>
          <w:sz w:val="20"/>
          <w:szCs w:val="20"/>
          <w:lang w:eastAsia="en-GB"/>
        </w:rPr>
        <w:t>에서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저희와</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협약을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통해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서비스를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제공하고</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있습니다</w:t>
      </w:r>
      <w:proofErr w:type="spellEnd"/>
      <w:r w:rsidRPr="00590EA1">
        <w:rPr>
          <w:rFonts w:eastAsia="Times New Roman" w:cs="Segoe UI"/>
          <w:color w:val="333333"/>
          <w:sz w:val="20"/>
          <w:szCs w:val="20"/>
          <w:lang w:eastAsia="en-GB"/>
        </w:rPr>
        <w:t xml:space="preserve">. Springer </w:t>
      </w:r>
      <w:proofErr w:type="spellStart"/>
      <w:r w:rsidRPr="00590EA1">
        <w:rPr>
          <w:rFonts w:eastAsia="Malgun Gothic" w:cs="Malgun Gothic"/>
          <w:color w:val="333333"/>
          <w:sz w:val="20"/>
          <w:szCs w:val="20"/>
          <w:lang w:eastAsia="en-GB"/>
        </w:rPr>
        <w:t>저자들이</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본</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교정</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서비스를</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첫</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논문</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투고를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위해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사용하시는</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경우</w:t>
      </w:r>
      <w:proofErr w:type="spellEnd"/>
      <w:r w:rsidRPr="00590EA1">
        <w:rPr>
          <w:rFonts w:eastAsia="Times New Roman" w:cs="Segoe UI"/>
          <w:color w:val="333333"/>
          <w:sz w:val="20"/>
          <w:szCs w:val="20"/>
          <w:lang w:eastAsia="en-GB"/>
        </w:rPr>
        <w:t xml:space="preserve"> 10%</w:t>
      </w:r>
      <w:r w:rsidRPr="00590EA1">
        <w:rPr>
          <w:rFonts w:eastAsia="Malgun Gothic" w:cs="Malgun Gothic"/>
          <w:color w:val="333333"/>
          <w:sz w:val="20"/>
          <w:szCs w:val="20"/>
          <w:lang w:eastAsia="en-GB"/>
        </w:rPr>
        <w:t>의</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할인이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적용되며</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아래의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링크를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통하여</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확인이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가능합니다</w:t>
      </w:r>
      <w:proofErr w:type="spellEnd"/>
      <w:r w:rsidRPr="00590EA1">
        <w:rPr>
          <w:rFonts w:eastAsia="Times New Roman" w:cs="Segoe UI"/>
          <w:color w:val="333333"/>
          <w:sz w:val="20"/>
          <w:szCs w:val="20"/>
          <w:lang w:eastAsia="en-GB"/>
        </w:rPr>
        <w:t>.</w:t>
      </w:r>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6" w:history="1">
        <w:proofErr w:type="spellStart"/>
        <w:r w:rsidR="00E976BA" w:rsidRPr="00590EA1">
          <w:rPr>
            <w:rFonts w:eastAsia="Malgun Gothic" w:cs="Malgun Gothic"/>
            <w:color w:val="004B83"/>
            <w:sz w:val="20"/>
            <w:szCs w:val="20"/>
            <w:u w:val="single"/>
            <w:lang w:eastAsia="en-GB"/>
          </w:rPr>
          <w:t>영어</w:t>
        </w:r>
        <w:proofErr w:type="spellEnd"/>
        <w:r w:rsidR="00E976BA" w:rsidRPr="00590EA1">
          <w:rPr>
            <w:rFonts w:eastAsia="Times New Roman" w:cs="Segoe UI"/>
            <w:color w:val="004B83"/>
            <w:sz w:val="20"/>
            <w:szCs w:val="20"/>
            <w:u w:val="single"/>
            <w:lang w:eastAsia="en-GB"/>
          </w:rPr>
          <w:t xml:space="preserve"> </w:t>
        </w:r>
        <w:proofErr w:type="spellStart"/>
        <w:r w:rsidR="00E976BA" w:rsidRPr="00590EA1">
          <w:rPr>
            <w:rFonts w:eastAsia="Malgun Gothic" w:cs="Malgun Gothic"/>
            <w:color w:val="004B83"/>
            <w:sz w:val="20"/>
            <w:szCs w:val="20"/>
            <w:u w:val="single"/>
            <w:lang w:eastAsia="en-GB"/>
          </w:rPr>
          <w:t>튜토리얼</w:t>
        </w:r>
        <w:proofErr w:type="spellEnd"/>
        <w:r w:rsidR="00E976BA" w:rsidRPr="00590EA1">
          <w:rPr>
            <w:rFonts w:eastAsia="Times New Roman" w:cs="Segoe UI"/>
            <w:color w:val="004B83"/>
            <w:sz w:val="20"/>
            <w:szCs w:val="20"/>
            <w:u w:val="single"/>
            <w:lang w:eastAsia="en-GB"/>
          </w:rPr>
          <w:t xml:space="preserve"> </w:t>
        </w:r>
        <w:proofErr w:type="spellStart"/>
        <w:r w:rsidR="00E976BA" w:rsidRPr="00590EA1">
          <w:rPr>
            <w:rFonts w:eastAsia="Malgun Gothic" w:cs="Malgun Gothic"/>
            <w:color w:val="004B83"/>
            <w:sz w:val="20"/>
            <w:szCs w:val="20"/>
            <w:u w:val="single"/>
            <w:lang w:eastAsia="en-GB"/>
          </w:rPr>
          <w:t>페이지</w:t>
        </w:r>
        <w:proofErr w:type="spellEnd"/>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7" w:history="1">
        <w:r w:rsidR="00E976BA" w:rsidRPr="00590EA1">
          <w:rPr>
            <w:rFonts w:eastAsia="Times New Roman" w:cs="Segoe UI"/>
            <w:color w:val="004B83"/>
            <w:sz w:val="20"/>
            <w:szCs w:val="20"/>
            <w:u w:val="single"/>
            <w:lang w:eastAsia="en-GB"/>
          </w:rPr>
          <w:t>Nature Research Editing Service</w:t>
        </w:r>
      </w:hyperlink>
    </w:p>
    <w:p w:rsidR="00E976BA" w:rsidRPr="00590EA1" w:rsidRDefault="00826CAE" w:rsidP="00E976BA">
      <w:pPr>
        <w:shd w:val="clear" w:color="auto" w:fill="FCFCFC"/>
        <w:spacing w:after="360" w:line="240" w:lineRule="auto"/>
        <w:rPr>
          <w:rFonts w:eastAsia="Times New Roman" w:cs="Segoe UI"/>
          <w:color w:val="333333"/>
          <w:sz w:val="20"/>
          <w:szCs w:val="20"/>
          <w:lang w:eastAsia="en-GB"/>
        </w:rPr>
      </w:pPr>
      <w:hyperlink r:id="rId78" w:history="1">
        <w:r w:rsidR="00E976BA" w:rsidRPr="00590EA1">
          <w:rPr>
            <w:rFonts w:eastAsia="Times New Roman" w:cs="Segoe UI"/>
            <w:color w:val="004B83"/>
            <w:sz w:val="20"/>
            <w:szCs w:val="20"/>
            <w:u w:val="single"/>
            <w:lang w:eastAsia="en-GB"/>
          </w:rPr>
          <w:t>American Journal Experts</w:t>
        </w:r>
      </w:hyperlink>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proofErr w:type="spellStart"/>
      <w:r w:rsidRPr="00590EA1">
        <w:rPr>
          <w:rFonts w:eastAsia="Malgun Gothic" w:cs="Malgun Gothic"/>
          <w:color w:val="333333"/>
          <w:sz w:val="20"/>
          <w:szCs w:val="20"/>
          <w:lang w:eastAsia="en-GB"/>
        </w:rPr>
        <w:t>영문</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교정</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서비스는</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게재를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위한</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요구사항은</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아니며</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해당</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서비스의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이용이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피어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리뷰에</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논문이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선택되거나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게재가</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수락되는</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것을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의미하거나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보장하지</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않습니다</w:t>
      </w:r>
      <w:proofErr w:type="spellEnd"/>
      <w:r w:rsidRPr="00590EA1">
        <w:rPr>
          <w:rFonts w:eastAsia="Times New Roman" w:cs="Segoe UI"/>
          <w:color w:val="333333"/>
          <w:sz w:val="20"/>
          <w:szCs w:val="20"/>
          <w:lang w:eastAsia="en-GB"/>
        </w:rPr>
        <w:t>.</w:t>
      </w:r>
    </w:p>
    <w:p w:rsidR="00E976BA" w:rsidRPr="00590EA1" w:rsidRDefault="00E976BA" w:rsidP="00E976BA">
      <w:pPr>
        <w:shd w:val="clear" w:color="auto" w:fill="FCFCFC"/>
        <w:spacing w:after="360" w:line="240" w:lineRule="auto"/>
        <w:rPr>
          <w:rFonts w:eastAsia="Times New Roman" w:cs="Segoe UI"/>
          <w:color w:val="333333"/>
          <w:sz w:val="20"/>
          <w:szCs w:val="20"/>
          <w:lang w:eastAsia="en-GB"/>
        </w:rPr>
      </w:pPr>
      <w:proofErr w:type="spellStart"/>
      <w:r w:rsidRPr="00590EA1">
        <w:rPr>
          <w:rFonts w:eastAsia="Malgun Gothic" w:cs="Malgun Gothic"/>
          <w:color w:val="333333"/>
          <w:sz w:val="20"/>
          <w:szCs w:val="20"/>
          <w:lang w:eastAsia="en-GB"/>
        </w:rPr>
        <w:t>원고가</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수락될</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경우</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출판</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전</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저희측</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편집자에</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의해</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원고의</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철자</w:t>
      </w:r>
      <w:proofErr w:type="spellEnd"/>
      <w:r w:rsidRPr="00590EA1">
        <w:rPr>
          <w:rFonts w:eastAsia="Times New Roman" w:cs="Segoe UI"/>
          <w:color w:val="333333"/>
          <w:sz w:val="20"/>
          <w:szCs w:val="20"/>
          <w:lang w:eastAsia="en-GB"/>
        </w:rPr>
        <w:t xml:space="preserve"> </w:t>
      </w:r>
      <w:r w:rsidRPr="00590EA1">
        <w:rPr>
          <w:rFonts w:eastAsia="Malgun Gothic" w:cs="Malgun Gothic"/>
          <w:color w:val="333333"/>
          <w:sz w:val="20"/>
          <w:szCs w:val="20"/>
          <w:lang w:eastAsia="en-GB"/>
        </w:rPr>
        <w:t>및</w:t>
      </w:r>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문체를</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검수하는</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과정을</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거치게</w:t>
      </w:r>
      <w:proofErr w:type="spellEnd"/>
      <w:r w:rsidRPr="00590EA1">
        <w:rPr>
          <w:rFonts w:eastAsia="Times New Roman" w:cs="Segoe UI"/>
          <w:color w:val="333333"/>
          <w:sz w:val="20"/>
          <w:szCs w:val="20"/>
          <w:lang w:eastAsia="en-GB"/>
        </w:rPr>
        <w:t xml:space="preserve"> </w:t>
      </w:r>
      <w:proofErr w:type="spellStart"/>
      <w:r w:rsidRPr="00590EA1">
        <w:rPr>
          <w:rFonts w:eastAsia="Malgun Gothic" w:cs="Malgun Gothic"/>
          <w:color w:val="333333"/>
          <w:sz w:val="20"/>
          <w:szCs w:val="20"/>
          <w:lang w:eastAsia="en-GB"/>
        </w:rPr>
        <w:t>됩니다</w:t>
      </w:r>
      <w:proofErr w:type="spellEnd"/>
      <w:r w:rsidRPr="00590EA1">
        <w:rPr>
          <w:rFonts w:eastAsia="Times New Roman" w:cs="Segoe UI"/>
          <w:color w:val="333333"/>
          <w:sz w:val="20"/>
          <w:szCs w:val="20"/>
          <w:lang w:eastAsia="en-GB"/>
        </w:rPr>
        <w:t>.</w:t>
      </w:r>
    </w:p>
    <w:p w:rsidR="00C968BF" w:rsidRPr="00C968BF" w:rsidRDefault="00C968BF" w:rsidP="00C968BF">
      <w:pPr>
        <w:pBdr>
          <w:bottom w:val="single" w:sz="12" w:space="6" w:color="666666"/>
        </w:pBdr>
        <w:shd w:val="clear" w:color="auto" w:fill="FCFCFC"/>
        <w:spacing w:after="360" w:line="240" w:lineRule="auto"/>
        <w:outlineLvl w:val="1"/>
        <w:rPr>
          <w:rFonts w:eastAsia="Times New Roman" w:cstheme="minorHAnsi"/>
          <w:color w:val="333333"/>
          <w:sz w:val="20"/>
          <w:szCs w:val="20"/>
          <w:lang w:eastAsia="en-GB"/>
        </w:rPr>
      </w:pPr>
      <w:r w:rsidRPr="00C968BF">
        <w:rPr>
          <w:rFonts w:eastAsia="Times New Roman" w:cstheme="minorHAnsi"/>
          <w:color w:val="333333"/>
          <w:sz w:val="20"/>
          <w:szCs w:val="20"/>
          <w:lang w:eastAsia="en-GB"/>
        </w:rPr>
        <w:t>Open access publishing</w:t>
      </w:r>
    </w:p>
    <w:p w:rsidR="00C968BF" w:rsidRPr="00C968BF" w:rsidRDefault="00C968BF" w:rsidP="00C968BF">
      <w:pPr>
        <w:shd w:val="clear" w:color="auto" w:fill="FCFCFC"/>
        <w:spacing w:line="240" w:lineRule="auto"/>
        <w:rPr>
          <w:rFonts w:eastAsia="Times New Roman" w:cstheme="minorHAnsi"/>
          <w:color w:val="333333"/>
          <w:sz w:val="20"/>
          <w:szCs w:val="20"/>
          <w:lang w:eastAsia="en-GB"/>
        </w:rPr>
      </w:pPr>
      <w:r w:rsidRPr="00C968BF">
        <w:rPr>
          <w:rFonts w:eastAsia="Times New Roman" w:cstheme="minorHAnsi"/>
          <w:color w:val="333333"/>
          <w:sz w:val="20"/>
          <w:szCs w:val="20"/>
          <w:lang w:eastAsia="en-GB"/>
        </w:rPr>
        <w:t>To find out more about publishing your work Open Access in </w:t>
      </w:r>
      <w:r w:rsidRPr="00C968BF">
        <w:rPr>
          <w:rFonts w:eastAsia="Times New Roman" w:cstheme="minorHAnsi"/>
          <w:i/>
          <w:iCs/>
          <w:color w:val="333333"/>
          <w:sz w:val="20"/>
          <w:szCs w:val="20"/>
          <w:lang w:eastAsia="en-GB"/>
        </w:rPr>
        <w:t>Head and Neck Pathology</w:t>
      </w:r>
      <w:r w:rsidRPr="00C968BF">
        <w:rPr>
          <w:rFonts w:eastAsia="Times New Roman" w:cstheme="minorHAnsi"/>
          <w:color w:val="333333"/>
          <w:sz w:val="20"/>
          <w:szCs w:val="20"/>
          <w:lang w:eastAsia="en-GB"/>
        </w:rPr>
        <w:t>, including information on fees, funding and licenses, visit our </w:t>
      </w:r>
      <w:hyperlink r:id="rId79" w:history="1">
        <w:r w:rsidRPr="00C968BF">
          <w:rPr>
            <w:rFonts w:eastAsia="Times New Roman" w:cstheme="minorHAnsi"/>
            <w:color w:val="004B83"/>
            <w:sz w:val="20"/>
            <w:szCs w:val="20"/>
            <w:u w:val="single"/>
            <w:lang w:eastAsia="en-GB"/>
          </w:rPr>
          <w:t>Open access publishing page</w:t>
        </w:r>
      </w:hyperlink>
      <w:r w:rsidRPr="00C968BF">
        <w:rPr>
          <w:rFonts w:eastAsia="Times New Roman" w:cstheme="minorHAnsi"/>
          <w:color w:val="333333"/>
          <w:sz w:val="20"/>
          <w:szCs w:val="20"/>
          <w:lang w:eastAsia="en-GB"/>
        </w:rPr>
        <w:t>.</w:t>
      </w:r>
    </w:p>
    <w:p w:rsidR="002C02A6" w:rsidRDefault="002C02A6"/>
    <w:sectPr w:rsidR="002C02A6" w:rsidSect="00C968B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7F1"/>
    <w:multiLevelType w:val="multilevel"/>
    <w:tmpl w:val="C432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65A3"/>
    <w:multiLevelType w:val="multilevel"/>
    <w:tmpl w:val="AF92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6D5"/>
    <w:multiLevelType w:val="multilevel"/>
    <w:tmpl w:val="CE0C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121A4"/>
    <w:multiLevelType w:val="multilevel"/>
    <w:tmpl w:val="735E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F60C7"/>
    <w:multiLevelType w:val="multilevel"/>
    <w:tmpl w:val="735E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964B5"/>
    <w:multiLevelType w:val="multilevel"/>
    <w:tmpl w:val="6BA638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75D7BF4"/>
    <w:multiLevelType w:val="multilevel"/>
    <w:tmpl w:val="02F0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84330"/>
    <w:multiLevelType w:val="multilevel"/>
    <w:tmpl w:val="B43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117B0"/>
    <w:multiLevelType w:val="multilevel"/>
    <w:tmpl w:val="1626F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E7600"/>
    <w:multiLevelType w:val="multilevel"/>
    <w:tmpl w:val="61C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3546A"/>
    <w:multiLevelType w:val="multilevel"/>
    <w:tmpl w:val="5C6C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044B4"/>
    <w:multiLevelType w:val="multilevel"/>
    <w:tmpl w:val="E002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A1609"/>
    <w:multiLevelType w:val="multilevel"/>
    <w:tmpl w:val="3D4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06FCE"/>
    <w:multiLevelType w:val="multilevel"/>
    <w:tmpl w:val="E61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526C5"/>
    <w:multiLevelType w:val="multilevel"/>
    <w:tmpl w:val="0C38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74D59"/>
    <w:multiLevelType w:val="multilevel"/>
    <w:tmpl w:val="0FDE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F1A92"/>
    <w:multiLevelType w:val="multilevel"/>
    <w:tmpl w:val="1358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14869"/>
    <w:multiLevelType w:val="multilevel"/>
    <w:tmpl w:val="6ED8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865F2A"/>
    <w:multiLevelType w:val="multilevel"/>
    <w:tmpl w:val="429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B4E40"/>
    <w:multiLevelType w:val="multilevel"/>
    <w:tmpl w:val="476A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34D2"/>
    <w:multiLevelType w:val="multilevel"/>
    <w:tmpl w:val="2178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E5172"/>
    <w:multiLevelType w:val="multilevel"/>
    <w:tmpl w:val="86C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C2E2C"/>
    <w:multiLevelType w:val="hybridMultilevel"/>
    <w:tmpl w:val="01989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BA660A"/>
    <w:multiLevelType w:val="multilevel"/>
    <w:tmpl w:val="AB86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F0D62"/>
    <w:multiLevelType w:val="multilevel"/>
    <w:tmpl w:val="11E8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6591D"/>
    <w:multiLevelType w:val="multilevel"/>
    <w:tmpl w:val="D24C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726C9A"/>
    <w:multiLevelType w:val="multilevel"/>
    <w:tmpl w:val="3F0C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1317DA"/>
    <w:multiLevelType w:val="multilevel"/>
    <w:tmpl w:val="9D6A5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8E79E6"/>
    <w:multiLevelType w:val="multilevel"/>
    <w:tmpl w:val="92F8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37101D"/>
    <w:multiLevelType w:val="multilevel"/>
    <w:tmpl w:val="B3F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471D5"/>
    <w:multiLevelType w:val="multilevel"/>
    <w:tmpl w:val="80F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4263BE"/>
    <w:multiLevelType w:val="multilevel"/>
    <w:tmpl w:val="5816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442461"/>
    <w:multiLevelType w:val="multilevel"/>
    <w:tmpl w:val="735E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565C6E"/>
    <w:multiLevelType w:val="multilevel"/>
    <w:tmpl w:val="7ED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B2460"/>
    <w:multiLevelType w:val="multilevel"/>
    <w:tmpl w:val="6B6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2A6578"/>
    <w:multiLevelType w:val="multilevel"/>
    <w:tmpl w:val="D1A0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A694C"/>
    <w:multiLevelType w:val="multilevel"/>
    <w:tmpl w:val="A18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333D8"/>
    <w:multiLevelType w:val="multilevel"/>
    <w:tmpl w:val="3E50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C0CD5"/>
    <w:multiLevelType w:val="multilevel"/>
    <w:tmpl w:val="F1C0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D63E1"/>
    <w:multiLevelType w:val="multilevel"/>
    <w:tmpl w:val="0EF0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4652D"/>
    <w:multiLevelType w:val="multilevel"/>
    <w:tmpl w:val="608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1136C"/>
    <w:multiLevelType w:val="multilevel"/>
    <w:tmpl w:val="9C3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551329"/>
    <w:multiLevelType w:val="multilevel"/>
    <w:tmpl w:val="792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839C5"/>
    <w:multiLevelType w:val="hybridMultilevel"/>
    <w:tmpl w:val="F706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C2777A"/>
    <w:multiLevelType w:val="multilevel"/>
    <w:tmpl w:val="A078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89329B"/>
    <w:multiLevelType w:val="multilevel"/>
    <w:tmpl w:val="67B2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18"/>
  </w:num>
  <w:num w:numId="4">
    <w:abstractNumId w:val="39"/>
  </w:num>
  <w:num w:numId="5">
    <w:abstractNumId w:val="33"/>
  </w:num>
  <w:num w:numId="6">
    <w:abstractNumId w:val="41"/>
  </w:num>
  <w:num w:numId="7">
    <w:abstractNumId w:val="14"/>
  </w:num>
  <w:num w:numId="8">
    <w:abstractNumId w:val="35"/>
  </w:num>
  <w:num w:numId="9">
    <w:abstractNumId w:val="34"/>
  </w:num>
  <w:num w:numId="10">
    <w:abstractNumId w:val="20"/>
  </w:num>
  <w:num w:numId="11">
    <w:abstractNumId w:val="24"/>
  </w:num>
  <w:num w:numId="12">
    <w:abstractNumId w:val="10"/>
  </w:num>
  <w:num w:numId="13">
    <w:abstractNumId w:val="27"/>
  </w:num>
  <w:num w:numId="14">
    <w:abstractNumId w:val="25"/>
  </w:num>
  <w:num w:numId="15">
    <w:abstractNumId w:val="29"/>
  </w:num>
  <w:num w:numId="16">
    <w:abstractNumId w:val="9"/>
  </w:num>
  <w:num w:numId="17">
    <w:abstractNumId w:val="5"/>
  </w:num>
  <w:num w:numId="18">
    <w:abstractNumId w:val="32"/>
  </w:num>
  <w:num w:numId="19">
    <w:abstractNumId w:val="8"/>
  </w:num>
  <w:num w:numId="20">
    <w:abstractNumId w:val="43"/>
  </w:num>
  <w:num w:numId="21">
    <w:abstractNumId w:val="28"/>
  </w:num>
  <w:num w:numId="22">
    <w:abstractNumId w:val="44"/>
  </w:num>
  <w:num w:numId="23">
    <w:abstractNumId w:val="16"/>
  </w:num>
  <w:num w:numId="24">
    <w:abstractNumId w:val="12"/>
  </w:num>
  <w:num w:numId="25">
    <w:abstractNumId w:val="13"/>
  </w:num>
  <w:num w:numId="26">
    <w:abstractNumId w:val="22"/>
  </w:num>
  <w:num w:numId="27">
    <w:abstractNumId w:val="2"/>
  </w:num>
  <w:num w:numId="28">
    <w:abstractNumId w:val="11"/>
  </w:num>
  <w:num w:numId="29">
    <w:abstractNumId w:val="23"/>
  </w:num>
  <w:num w:numId="30">
    <w:abstractNumId w:val="36"/>
  </w:num>
  <w:num w:numId="31">
    <w:abstractNumId w:val="15"/>
  </w:num>
  <w:num w:numId="32">
    <w:abstractNumId w:val="0"/>
  </w:num>
  <w:num w:numId="33">
    <w:abstractNumId w:val="26"/>
  </w:num>
  <w:num w:numId="34">
    <w:abstractNumId w:val="7"/>
  </w:num>
  <w:num w:numId="35">
    <w:abstractNumId w:val="37"/>
  </w:num>
  <w:num w:numId="36">
    <w:abstractNumId w:val="38"/>
  </w:num>
  <w:num w:numId="37">
    <w:abstractNumId w:val="4"/>
  </w:num>
  <w:num w:numId="38">
    <w:abstractNumId w:val="42"/>
  </w:num>
  <w:num w:numId="39">
    <w:abstractNumId w:val="21"/>
  </w:num>
  <w:num w:numId="40">
    <w:abstractNumId w:val="6"/>
  </w:num>
  <w:num w:numId="41">
    <w:abstractNumId w:val="1"/>
  </w:num>
  <w:num w:numId="42">
    <w:abstractNumId w:val="45"/>
  </w:num>
  <w:num w:numId="43">
    <w:abstractNumId w:val="19"/>
  </w:num>
  <w:num w:numId="44">
    <w:abstractNumId w:val="40"/>
  </w:num>
  <w:num w:numId="45">
    <w:abstractNumId w:val="30"/>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BF"/>
    <w:rsid w:val="00170150"/>
    <w:rsid w:val="002C02A6"/>
    <w:rsid w:val="003D1CA3"/>
    <w:rsid w:val="00593D0F"/>
    <w:rsid w:val="00616E3D"/>
    <w:rsid w:val="007F0ACF"/>
    <w:rsid w:val="007F3026"/>
    <w:rsid w:val="00826CAE"/>
    <w:rsid w:val="00842B79"/>
    <w:rsid w:val="009C3ECA"/>
    <w:rsid w:val="00C968BF"/>
    <w:rsid w:val="00E976BA"/>
    <w:rsid w:val="00EC4E6A"/>
    <w:rsid w:val="00F00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E259"/>
  <w15:chartTrackingRefBased/>
  <w15:docId w15:val="{437A4A84-EC22-4A32-BAA5-FD9BF483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68B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68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968B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8B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68B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968BF"/>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C968BF"/>
    <w:rPr>
      <w:color w:val="0000FF"/>
      <w:u w:val="single"/>
    </w:rPr>
  </w:style>
  <w:style w:type="paragraph" w:styleId="NormalWeb">
    <w:name w:val="Normal (Web)"/>
    <w:basedOn w:val="Normal"/>
    <w:uiPriority w:val="99"/>
    <w:unhideWhenUsed/>
    <w:rsid w:val="00C968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display-flex">
    <w:name w:val="u-display-flex"/>
    <w:basedOn w:val="DefaultParagraphFont"/>
    <w:rsid w:val="00C968BF"/>
  </w:style>
  <w:style w:type="character" w:styleId="Strong">
    <w:name w:val="Strong"/>
    <w:basedOn w:val="DefaultParagraphFont"/>
    <w:uiPriority w:val="22"/>
    <w:qFormat/>
    <w:rsid w:val="00C968BF"/>
    <w:rPr>
      <w:b/>
      <w:bCs/>
    </w:rPr>
  </w:style>
  <w:style w:type="character" w:styleId="Emphasis">
    <w:name w:val="Emphasis"/>
    <w:basedOn w:val="DefaultParagraphFont"/>
    <w:uiPriority w:val="20"/>
    <w:qFormat/>
    <w:rsid w:val="00C968BF"/>
    <w:rPr>
      <w:i/>
      <w:iCs/>
    </w:rPr>
  </w:style>
  <w:style w:type="character" w:customStyle="1" w:styleId="Heading1Char">
    <w:name w:val="Heading 1 Char"/>
    <w:basedOn w:val="DefaultParagraphFont"/>
    <w:link w:val="Heading1"/>
    <w:uiPriority w:val="9"/>
    <w:rsid w:val="00C968B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93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0862">
      <w:bodyDiv w:val="1"/>
      <w:marLeft w:val="0"/>
      <w:marRight w:val="0"/>
      <w:marTop w:val="0"/>
      <w:marBottom w:val="0"/>
      <w:divBdr>
        <w:top w:val="none" w:sz="0" w:space="0" w:color="auto"/>
        <w:left w:val="none" w:sz="0" w:space="0" w:color="auto"/>
        <w:bottom w:val="none" w:sz="0" w:space="0" w:color="auto"/>
        <w:right w:val="none" w:sz="0" w:space="0" w:color="auto"/>
      </w:divBdr>
      <w:divsChild>
        <w:div w:id="997070953">
          <w:marLeft w:val="0"/>
          <w:marRight w:val="0"/>
          <w:marTop w:val="0"/>
          <w:marBottom w:val="0"/>
          <w:divBdr>
            <w:top w:val="none" w:sz="0" w:space="0" w:color="auto"/>
            <w:left w:val="none" w:sz="0" w:space="0" w:color="auto"/>
            <w:bottom w:val="none" w:sz="0" w:space="0" w:color="auto"/>
            <w:right w:val="none" w:sz="0" w:space="0" w:color="auto"/>
          </w:divBdr>
          <w:divsChild>
            <w:div w:id="41255242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2070303110">
      <w:bodyDiv w:val="1"/>
      <w:marLeft w:val="0"/>
      <w:marRight w:val="0"/>
      <w:marTop w:val="0"/>
      <w:marBottom w:val="0"/>
      <w:divBdr>
        <w:top w:val="none" w:sz="0" w:space="0" w:color="auto"/>
        <w:left w:val="none" w:sz="0" w:space="0" w:color="auto"/>
        <w:bottom w:val="none" w:sz="0" w:space="0" w:color="auto"/>
        <w:right w:val="none" w:sz="0" w:space="0" w:color="auto"/>
      </w:divBdr>
      <w:divsChild>
        <w:div w:id="404956890">
          <w:marLeft w:val="0"/>
          <w:marRight w:val="0"/>
          <w:marTop w:val="0"/>
          <w:marBottom w:val="720"/>
          <w:divBdr>
            <w:top w:val="none" w:sz="0" w:space="0" w:color="auto"/>
            <w:left w:val="none" w:sz="0" w:space="0" w:color="auto"/>
            <w:bottom w:val="none" w:sz="0" w:space="0" w:color="auto"/>
            <w:right w:val="none" w:sz="0" w:space="0" w:color="auto"/>
          </w:divBdr>
        </w:div>
        <w:div w:id="1491603777">
          <w:marLeft w:val="0"/>
          <w:marRight w:val="0"/>
          <w:marTop w:val="0"/>
          <w:marBottom w:val="720"/>
          <w:divBdr>
            <w:top w:val="none" w:sz="0" w:space="0" w:color="auto"/>
            <w:left w:val="none" w:sz="0" w:space="0" w:color="auto"/>
            <w:bottom w:val="none" w:sz="0" w:space="0" w:color="auto"/>
            <w:right w:val="none" w:sz="0" w:space="0" w:color="auto"/>
          </w:divBdr>
          <w:divsChild>
            <w:div w:id="1640039073">
              <w:marLeft w:val="0"/>
              <w:marRight w:val="0"/>
              <w:marTop w:val="0"/>
              <w:marBottom w:val="0"/>
              <w:divBdr>
                <w:top w:val="none" w:sz="0" w:space="0" w:color="auto"/>
                <w:left w:val="none" w:sz="0" w:space="0" w:color="auto"/>
                <w:bottom w:val="none" w:sz="0" w:space="0" w:color="auto"/>
                <w:right w:val="none" w:sz="0" w:space="0" w:color="auto"/>
              </w:divBdr>
              <w:divsChild>
                <w:div w:id="269820154">
                  <w:marLeft w:val="0"/>
                  <w:marRight w:val="0"/>
                  <w:marTop w:val="0"/>
                  <w:marBottom w:val="360"/>
                  <w:divBdr>
                    <w:top w:val="none" w:sz="0" w:space="0" w:color="auto"/>
                    <w:left w:val="none" w:sz="0" w:space="0" w:color="auto"/>
                    <w:bottom w:val="single" w:sz="6" w:space="18" w:color="CCCCCC"/>
                    <w:right w:val="none" w:sz="0" w:space="0" w:color="auto"/>
                  </w:divBdr>
                  <w:divsChild>
                    <w:div w:id="490559478">
                      <w:marLeft w:val="0"/>
                      <w:marRight w:val="0"/>
                      <w:marTop w:val="0"/>
                      <w:marBottom w:val="0"/>
                      <w:divBdr>
                        <w:top w:val="none" w:sz="0" w:space="0" w:color="auto"/>
                        <w:left w:val="none" w:sz="0" w:space="0" w:color="auto"/>
                        <w:bottom w:val="none" w:sz="0" w:space="0" w:color="auto"/>
                        <w:right w:val="none" w:sz="0" w:space="0" w:color="auto"/>
                      </w:divBdr>
                    </w:div>
                  </w:divsChild>
                </w:div>
                <w:div w:id="486239596">
                  <w:marLeft w:val="0"/>
                  <w:marRight w:val="0"/>
                  <w:marTop w:val="0"/>
                  <w:marBottom w:val="360"/>
                  <w:divBdr>
                    <w:top w:val="none" w:sz="0" w:space="0" w:color="auto"/>
                    <w:left w:val="none" w:sz="0" w:space="0" w:color="auto"/>
                    <w:bottom w:val="single" w:sz="6" w:space="18" w:color="CCCCCC"/>
                    <w:right w:val="none" w:sz="0" w:space="0" w:color="auto"/>
                  </w:divBdr>
                  <w:divsChild>
                    <w:div w:id="965280529">
                      <w:marLeft w:val="0"/>
                      <w:marRight w:val="0"/>
                      <w:marTop w:val="0"/>
                      <w:marBottom w:val="0"/>
                      <w:divBdr>
                        <w:top w:val="none" w:sz="0" w:space="0" w:color="auto"/>
                        <w:left w:val="none" w:sz="0" w:space="0" w:color="auto"/>
                        <w:bottom w:val="none" w:sz="0" w:space="0" w:color="auto"/>
                        <w:right w:val="none" w:sz="0" w:space="0" w:color="auto"/>
                      </w:divBdr>
                    </w:div>
                  </w:divsChild>
                </w:div>
                <w:div w:id="1144857053">
                  <w:marLeft w:val="0"/>
                  <w:marRight w:val="0"/>
                  <w:marTop w:val="0"/>
                  <w:marBottom w:val="360"/>
                  <w:divBdr>
                    <w:top w:val="none" w:sz="0" w:space="0" w:color="auto"/>
                    <w:left w:val="none" w:sz="0" w:space="0" w:color="auto"/>
                    <w:bottom w:val="single" w:sz="6" w:space="18" w:color="CCCCCC"/>
                    <w:right w:val="none" w:sz="0" w:space="0" w:color="auto"/>
                  </w:divBdr>
                  <w:divsChild>
                    <w:div w:id="1598489525">
                      <w:marLeft w:val="0"/>
                      <w:marRight w:val="0"/>
                      <w:marTop w:val="0"/>
                      <w:marBottom w:val="0"/>
                      <w:divBdr>
                        <w:top w:val="none" w:sz="0" w:space="0" w:color="auto"/>
                        <w:left w:val="none" w:sz="0" w:space="0" w:color="auto"/>
                        <w:bottom w:val="none" w:sz="0" w:space="0" w:color="auto"/>
                        <w:right w:val="none" w:sz="0" w:space="0" w:color="auto"/>
                      </w:divBdr>
                    </w:div>
                  </w:divsChild>
                </w:div>
                <w:div w:id="264191135">
                  <w:marLeft w:val="0"/>
                  <w:marRight w:val="0"/>
                  <w:marTop w:val="0"/>
                  <w:marBottom w:val="360"/>
                  <w:divBdr>
                    <w:top w:val="none" w:sz="0" w:space="0" w:color="auto"/>
                    <w:left w:val="none" w:sz="0" w:space="0" w:color="auto"/>
                    <w:bottom w:val="single" w:sz="6" w:space="18" w:color="CCCCCC"/>
                    <w:right w:val="none" w:sz="0" w:space="0" w:color="auto"/>
                  </w:divBdr>
                  <w:divsChild>
                    <w:div w:id="716319003">
                      <w:marLeft w:val="0"/>
                      <w:marRight w:val="0"/>
                      <w:marTop w:val="0"/>
                      <w:marBottom w:val="0"/>
                      <w:divBdr>
                        <w:top w:val="none" w:sz="0" w:space="0" w:color="auto"/>
                        <w:left w:val="none" w:sz="0" w:space="0" w:color="auto"/>
                        <w:bottom w:val="none" w:sz="0" w:space="0" w:color="auto"/>
                        <w:right w:val="none" w:sz="0" w:space="0" w:color="auto"/>
                      </w:divBdr>
                    </w:div>
                  </w:divsChild>
                </w:div>
                <w:div w:id="608707540">
                  <w:marLeft w:val="0"/>
                  <w:marRight w:val="0"/>
                  <w:marTop w:val="0"/>
                  <w:marBottom w:val="360"/>
                  <w:divBdr>
                    <w:top w:val="none" w:sz="0" w:space="0" w:color="auto"/>
                    <w:left w:val="none" w:sz="0" w:space="0" w:color="auto"/>
                    <w:bottom w:val="single" w:sz="6" w:space="18" w:color="CCCCCC"/>
                    <w:right w:val="none" w:sz="0" w:space="0" w:color="auto"/>
                  </w:divBdr>
                  <w:divsChild>
                    <w:div w:id="1650356183">
                      <w:marLeft w:val="0"/>
                      <w:marRight w:val="0"/>
                      <w:marTop w:val="0"/>
                      <w:marBottom w:val="0"/>
                      <w:divBdr>
                        <w:top w:val="none" w:sz="0" w:space="0" w:color="auto"/>
                        <w:left w:val="none" w:sz="0" w:space="0" w:color="auto"/>
                        <w:bottom w:val="none" w:sz="0" w:space="0" w:color="auto"/>
                        <w:right w:val="none" w:sz="0" w:space="0" w:color="auto"/>
                      </w:divBdr>
                    </w:div>
                  </w:divsChild>
                </w:div>
                <w:div w:id="1933975557">
                  <w:marLeft w:val="0"/>
                  <w:marRight w:val="0"/>
                  <w:marTop w:val="0"/>
                  <w:marBottom w:val="360"/>
                  <w:divBdr>
                    <w:top w:val="none" w:sz="0" w:space="0" w:color="auto"/>
                    <w:left w:val="none" w:sz="0" w:space="0" w:color="auto"/>
                    <w:bottom w:val="single" w:sz="6" w:space="18" w:color="CCCCCC"/>
                    <w:right w:val="none" w:sz="0" w:space="0" w:color="auto"/>
                  </w:divBdr>
                  <w:divsChild>
                    <w:div w:id="417940781">
                      <w:marLeft w:val="0"/>
                      <w:marRight w:val="0"/>
                      <w:marTop w:val="0"/>
                      <w:marBottom w:val="0"/>
                      <w:divBdr>
                        <w:top w:val="none" w:sz="0" w:space="0" w:color="auto"/>
                        <w:left w:val="none" w:sz="0" w:space="0" w:color="auto"/>
                        <w:bottom w:val="none" w:sz="0" w:space="0" w:color="auto"/>
                        <w:right w:val="none" w:sz="0" w:space="0" w:color="auto"/>
                      </w:divBdr>
                    </w:div>
                  </w:divsChild>
                </w:div>
                <w:div w:id="128596411">
                  <w:marLeft w:val="0"/>
                  <w:marRight w:val="0"/>
                  <w:marTop w:val="0"/>
                  <w:marBottom w:val="360"/>
                  <w:divBdr>
                    <w:top w:val="none" w:sz="0" w:space="0" w:color="auto"/>
                    <w:left w:val="none" w:sz="0" w:space="0" w:color="auto"/>
                    <w:bottom w:val="none" w:sz="0" w:space="0" w:color="auto"/>
                    <w:right w:val="none" w:sz="0" w:space="0" w:color="auto"/>
                  </w:divBdr>
                  <w:divsChild>
                    <w:div w:id="16614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32949">
          <w:marLeft w:val="0"/>
          <w:marRight w:val="0"/>
          <w:marTop w:val="0"/>
          <w:marBottom w:val="720"/>
          <w:divBdr>
            <w:top w:val="none" w:sz="0" w:space="0" w:color="auto"/>
            <w:left w:val="none" w:sz="0" w:space="0" w:color="auto"/>
            <w:bottom w:val="none" w:sz="0" w:space="0" w:color="auto"/>
            <w:right w:val="none" w:sz="0" w:space="0" w:color="auto"/>
          </w:divBdr>
          <w:divsChild>
            <w:div w:id="1713260327">
              <w:marLeft w:val="0"/>
              <w:marRight w:val="0"/>
              <w:marTop w:val="360"/>
              <w:marBottom w:val="0"/>
              <w:divBdr>
                <w:top w:val="none" w:sz="0" w:space="0" w:color="auto"/>
                <w:left w:val="none" w:sz="0" w:space="0" w:color="auto"/>
                <w:bottom w:val="none" w:sz="0" w:space="0" w:color="auto"/>
                <w:right w:val="none" w:sz="0" w:space="0" w:color="auto"/>
              </w:divBdr>
            </w:div>
          </w:divsChild>
        </w:div>
        <w:div w:id="98793747">
          <w:marLeft w:val="0"/>
          <w:marRight w:val="0"/>
          <w:marTop w:val="0"/>
          <w:marBottom w:val="720"/>
          <w:divBdr>
            <w:top w:val="none" w:sz="0" w:space="0" w:color="auto"/>
            <w:left w:val="none" w:sz="0" w:space="0" w:color="auto"/>
            <w:bottom w:val="none" w:sz="0" w:space="0" w:color="auto"/>
            <w:right w:val="none" w:sz="0" w:space="0" w:color="auto"/>
          </w:divBdr>
          <w:divsChild>
            <w:div w:id="1242371550">
              <w:marLeft w:val="0"/>
              <w:marRight w:val="0"/>
              <w:marTop w:val="0"/>
              <w:marBottom w:val="0"/>
              <w:divBdr>
                <w:top w:val="none" w:sz="0" w:space="0" w:color="auto"/>
                <w:left w:val="none" w:sz="0" w:space="0" w:color="auto"/>
                <w:bottom w:val="none" w:sz="0" w:space="0" w:color="auto"/>
                <w:right w:val="none" w:sz="0" w:space="0" w:color="auto"/>
              </w:divBdr>
              <w:divsChild>
                <w:div w:id="1431322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pringernature.com/de/open-research/journals-books/journals" TargetMode="External"/><Relationship Id="rId21" Type="http://schemas.openxmlformats.org/officeDocument/2006/relationships/hyperlink" Target="http://www.issn.org/services/online-services/access-to-the-ltwa/" TargetMode="External"/><Relationship Id="rId42" Type="http://schemas.openxmlformats.org/officeDocument/2006/relationships/hyperlink" Target="http://www.equator-network.org/reporting-guidelines/spirit-2013-statement-defining-standard-protocol-items-for-clinical-trials/" TargetMode="External"/><Relationship Id="rId47" Type="http://schemas.openxmlformats.org/officeDocument/2006/relationships/hyperlink" Target="http://www.equator-network.org/reporting-guidelines/tripod-statement/" TargetMode="External"/><Relationship Id="rId63" Type="http://schemas.openxmlformats.org/officeDocument/2006/relationships/hyperlink" Target="https://support.springernature.com/en/support/solutions/folders/6000238326" TargetMode="External"/><Relationship Id="rId68" Type="http://schemas.openxmlformats.org/officeDocument/2006/relationships/hyperlink" Target="https://www.aje.cn/grammar-check/" TargetMode="External"/><Relationship Id="rId16" Type="http://schemas.openxmlformats.org/officeDocument/2006/relationships/hyperlink" Target="https://www.springernature.com/gp/authors/campaigns/latex-author-support" TargetMode="External"/><Relationship Id="rId11" Type="http://schemas.openxmlformats.org/officeDocument/2006/relationships/hyperlink" Target="https://www.springer.com/journal/12105/submission-guidelines" TargetMode="External"/><Relationship Id="rId32" Type="http://schemas.openxmlformats.org/officeDocument/2006/relationships/hyperlink" Target="https://www.apa.org/science/leadership/students/authorship-paper.pdf" TargetMode="External"/><Relationship Id="rId37" Type="http://schemas.openxmlformats.org/officeDocument/2006/relationships/hyperlink" Target="https://scicrunch.org/resources/about/resource" TargetMode="External"/><Relationship Id="rId53" Type="http://schemas.openxmlformats.org/officeDocument/2006/relationships/hyperlink" Target="http://www.equator-network.org/reporting-guidelines/improving-bioscience-research-reporting-the-arrive-guidelines-for-reporting-animal-research/" TargetMode="External"/><Relationship Id="rId58" Type="http://schemas.openxmlformats.org/officeDocument/2006/relationships/hyperlink" Target="https://www.springernature.com/gp/authors/research-data-policy/research-data-policy-types" TargetMode="External"/><Relationship Id="rId74" Type="http://schemas.openxmlformats.org/officeDocument/2006/relationships/hyperlink" Target="https://secure.authorservices.springernature.com/c/10springer/" TargetMode="External"/><Relationship Id="rId79" Type="http://schemas.openxmlformats.org/officeDocument/2006/relationships/hyperlink" Target="https://www.springer.com/journal/12105/how-to-publish-with-us" TargetMode="External"/><Relationship Id="rId5" Type="http://schemas.openxmlformats.org/officeDocument/2006/relationships/hyperlink" Target="https://www.springer.com/journal/12105/submission-guidelines" TargetMode="External"/><Relationship Id="rId61" Type="http://schemas.openxmlformats.org/officeDocument/2006/relationships/hyperlink" Target="https://www.datacite.org/" TargetMode="External"/><Relationship Id="rId19" Type="http://schemas.openxmlformats.org/officeDocument/2006/relationships/hyperlink" Target="https://doi.org/10.1007/s001090000086" TargetMode="External"/><Relationship Id="rId14" Type="http://schemas.openxmlformats.org/officeDocument/2006/relationships/hyperlink" Target="http://www.ithenticate.com/resources/papers/ethics-of-self-plagiarism" TargetMode="External"/><Relationship Id="rId22" Type="http://schemas.openxmlformats.org/officeDocument/2006/relationships/image" Target="media/image1.gif"/><Relationship Id="rId27" Type="http://schemas.openxmlformats.org/officeDocument/2006/relationships/hyperlink" Target="https://www.springernature.com/gp/open-research/funding/articles" TargetMode="External"/><Relationship Id="rId30" Type="http://schemas.openxmlformats.org/officeDocument/2006/relationships/hyperlink" Target="https://doi.org/10.1073/pnas.1715374115" TargetMode="External"/><Relationship Id="rId35" Type="http://schemas.openxmlformats.org/officeDocument/2006/relationships/hyperlink" Target="http://iclac.org/about-iclac/" TargetMode="External"/><Relationship Id="rId43" Type="http://schemas.openxmlformats.org/officeDocument/2006/relationships/hyperlink" Target="http://www.equator-network.org/reporting-guidelines/strobe/" TargetMode="External"/><Relationship Id="rId48" Type="http://schemas.openxmlformats.org/officeDocument/2006/relationships/hyperlink" Target="http://www.equator-network.org/reporting-guidelines/care/" TargetMode="External"/><Relationship Id="rId56" Type="http://schemas.openxmlformats.org/officeDocument/2006/relationships/hyperlink" Target="https://www.wma.net/policies-post/wma-declaration-of-helsinki-ethical-principles-for-medical-research-involving-human-subjects/" TargetMode="External"/><Relationship Id="rId64" Type="http://schemas.openxmlformats.org/officeDocument/2006/relationships/hyperlink" Target="https://www.aje.com/grammar-check/" TargetMode="External"/><Relationship Id="rId69" Type="http://schemas.openxmlformats.org/officeDocument/2006/relationships/hyperlink" Target="https://www.springer.com/gb/authors-editors/authorandreviewertutorials/writinginenglish" TargetMode="External"/><Relationship Id="rId77" Type="http://schemas.openxmlformats.org/officeDocument/2006/relationships/hyperlink" Target="https://secure.authorservices.springernature.com/c/10springer/" TargetMode="External"/><Relationship Id="rId8" Type="http://schemas.openxmlformats.org/officeDocument/2006/relationships/hyperlink" Target="https://www.springer.com/journal/12105/submission-guidelines" TargetMode="External"/><Relationship Id="rId51" Type="http://schemas.openxmlformats.org/officeDocument/2006/relationships/hyperlink" Target="http://www.equator-network.org/reporting-guidelines/srqr/" TargetMode="External"/><Relationship Id="rId72" Type="http://schemas.openxmlformats.org/officeDocument/2006/relationships/hyperlink" Target="https://www.aje.com/jp/grammar-check/"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pringer.com/journal/12105/submission-guidelines" TargetMode="External"/><Relationship Id="rId17" Type="http://schemas.openxmlformats.org/officeDocument/2006/relationships/hyperlink" Target="http://stedmansonline.com/webFiles/Dict-Stedmans28/APP06.pdf" TargetMode="External"/><Relationship Id="rId25" Type="http://schemas.openxmlformats.org/officeDocument/2006/relationships/hyperlink" Target="https://www.springer.com/gp/open-access/springer-open-choice" TargetMode="External"/><Relationship Id="rId33" Type="http://schemas.openxmlformats.org/officeDocument/2006/relationships/hyperlink" Target="https://www.wma.net/policies-post/wma-declaration-of-helsinki-ethical-principles-for-medical-research-involving-human-subjects/" TargetMode="External"/><Relationship Id="rId38" Type="http://schemas.openxmlformats.org/officeDocument/2006/relationships/hyperlink" Target="http://www.clinicaltrials.gov/" TargetMode="External"/><Relationship Id="rId46" Type="http://schemas.openxmlformats.org/officeDocument/2006/relationships/hyperlink" Target="http://www.equator-network.org/reporting-guidelines/stard/" TargetMode="External"/><Relationship Id="rId59" Type="http://schemas.openxmlformats.org/officeDocument/2006/relationships/hyperlink" Target="https://www.springernature.com/gp/authors/research-data-policy/recommended-repositories" TargetMode="External"/><Relationship Id="rId67" Type="http://schemas.openxmlformats.org/officeDocument/2006/relationships/hyperlink" Target="http://www.aje.com/c/springer" TargetMode="External"/><Relationship Id="rId20" Type="http://schemas.openxmlformats.org/officeDocument/2006/relationships/hyperlink" Target="http://physicsweb.org/articles/news/11/6/16/1.%20Accessed%2026%20June%202007" TargetMode="External"/><Relationship Id="rId41" Type="http://schemas.openxmlformats.org/officeDocument/2006/relationships/hyperlink" Target="http://www.equator-network.org/reporting-guidelines/consort/" TargetMode="External"/><Relationship Id="rId54" Type="http://schemas.openxmlformats.org/officeDocument/2006/relationships/hyperlink" Target="http://www.equator-network.org/reporting-guidelines/squire/" TargetMode="External"/><Relationship Id="rId62" Type="http://schemas.openxmlformats.org/officeDocument/2006/relationships/hyperlink" Target="https://www.springernature.com/gp/authors/research-data-policy/data-policy-faqs" TargetMode="External"/><Relationship Id="rId70" Type="http://schemas.openxmlformats.org/officeDocument/2006/relationships/hyperlink" Target="https://secure.authorservices.springernature.com/c/10springer/" TargetMode="External"/><Relationship Id="rId75" Type="http://schemas.openxmlformats.org/officeDocument/2006/relationships/hyperlink" Target="https://secure.aje.com/c/springer/" TargetMode="External"/><Relationship Id="rId1" Type="http://schemas.openxmlformats.org/officeDocument/2006/relationships/numbering" Target="numbering.xml"/><Relationship Id="rId6" Type="http://schemas.openxmlformats.org/officeDocument/2006/relationships/hyperlink" Target="https://www.springer.com/journal/12105/submission-guidelines" TargetMode="External"/><Relationship Id="rId15" Type="http://schemas.openxmlformats.org/officeDocument/2006/relationships/hyperlink" Target="http://www.springernature.com/orcid" TargetMode="External"/><Relationship Id="rId23" Type="http://schemas.openxmlformats.org/officeDocument/2006/relationships/image" Target="media/image2.jpeg"/><Relationship Id="rId28" Type="http://schemas.openxmlformats.org/officeDocument/2006/relationships/hyperlink" Target="https://creativecommons.org/licenses/by/4.0/" TargetMode="External"/><Relationship Id="rId36" Type="http://schemas.openxmlformats.org/officeDocument/2006/relationships/hyperlink" Target="https://scicrunch.org/resources" TargetMode="External"/><Relationship Id="rId49" Type="http://schemas.openxmlformats.org/officeDocument/2006/relationships/hyperlink" Target="http://www.equator-network.org/reporting-guidelines/the-agree-reporting-checklist-a-tool-to-improve-reporting-of-clinical-practice-guidelines/" TargetMode="External"/><Relationship Id="rId57" Type="http://schemas.openxmlformats.org/officeDocument/2006/relationships/hyperlink" Target="https://media.springer.com/full/springer-instructions-for-authors-assets/docx/1670615_SN_Consent%20form%20for%20publication.docx" TargetMode="External"/><Relationship Id="rId10" Type="http://schemas.openxmlformats.org/officeDocument/2006/relationships/hyperlink" Target="https://www.springer.com/journal/12105/submission-guidelines" TargetMode="External"/><Relationship Id="rId31" Type="http://schemas.openxmlformats.org/officeDocument/2006/relationships/hyperlink" Target="http://credit.niso.org/" TargetMode="External"/><Relationship Id="rId44" Type="http://schemas.openxmlformats.org/officeDocument/2006/relationships/hyperlink" Target="http://www.equator-network.org/reporting-guidelines/prisma/" TargetMode="External"/><Relationship Id="rId52" Type="http://schemas.openxmlformats.org/officeDocument/2006/relationships/hyperlink" Target="http://www.equator-network.org/reporting-guidelines/coreq/" TargetMode="External"/><Relationship Id="rId60" Type="http://schemas.openxmlformats.org/officeDocument/2006/relationships/hyperlink" Target="https://www.springernature.com/gp/authors/research-data-policy/data-policy-faqs" TargetMode="External"/><Relationship Id="rId65" Type="http://schemas.openxmlformats.org/officeDocument/2006/relationships/hyperlink" Target="http://www.springer.com/gp/authors-editors/authorandreviewertutorials/writinginenglish" TargetMode="External"/><Relationship Id="rId73" Type="http://schemas.openxmlformats.org/officeDocument/2006/relationships/hyperlink" Target="https://www.springer.com/gb/authors-editors/authorandreviewertutorials/writinginenglish" TargetMode="External"/><Relationship Id="rId78" Type="http://schemas.openxmlformats.org/officeDocument/2006/relationships/hyperlink" Target="https://secure.aje.com/c/springer/"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ringer.com/journal/12105/submission-guidelines" TargetMode="External"/><Relationship Id="rId13" Type="http://schemas.openxmlformats.org/officeDocument/2006/relationships/hyperlink" Target="http://hanp.edmgr.com/hanp" TargetMode="External"/><Relationship Id="rId18" Type="http://schemas.openxmlformats.org/officeDocument/2006/relationships/hyperlink" Target="https://doi.org/10.1007/s00421-008-0955-8" TargetMode="External"/><Relationship Id="rId39" Type="http://schemas.openxmlformats.org/officeDocument/2006/relationships/hyperlink" Target="http://www.who.int/ictrp/network/primary/en/" TargetMode="External"/><Relationship Id="rId34" Type="http://schemas.openxmlformats.org/officeDocument/2006/relationships/hyperlink" Target="https://www.ncbi.nlm.nih.gov/biosample/?term=cell%20line%20status%20misidentified%5bAttribute%5d" TargetMode="External"/><Relationship Id="rId50" Type="http://schemas.openxmlformats.org/officeDocument/2006/relationships/hyperlink" Target="http://www.equator-network.org/reporting-guidelines/right-statement/" TargetMode="External"/><Relationship Id="rId55" Type="http://schemas.openxmlformats.org/officeDocument/2006/relationships/hyperlink" Target="http://www.equator-network.org/reporting-guidelines/cheers/" TargetMode="External"/><Relationship Id="rId76" Type="http://schemas.openxmlformats.org/officeDocument/2006/relationships/hyperlink" Target="https://www.springer.com/gb/authors-editors/authorandreviewertutorials/writinginenglish" TargetMode="External"/><Relationship Id="rId7" Type="http://schemas.openxmlformats.org/officeDocument/2006/relationships/hyperlink" Target="https://www.springer.com/journal/12105/submission-guidelines" TargetMode="External"/><Relationship Id="rId71" Type="http://schemas.openxmlformats.org/officeDocument/2006/relationships/hyperlink" Target="https://secure.aje.com/c/springer/" TargetMode="External"/><Relationship Id="rId2" Type="http://schemas.openxmlformats.org/officeDocument/2006/relationships/styles" Target="styles.xml"/><Relationship Id="rId29" Type="http://schemas.openxmlformats.org/officeDocument/2006/relationships/hyperlink" Target="http://www.icmje.org/recommendations/browse/roles-and-responsibilities/defining-the-role-of-authors-and-contributors.html" TargetMode="External"/><Relationship Id="rId24" Type="http://schemas.openxmlformats.org/officeDocument/2006/relationships/image" Target="media/image3.jpeg"/><Relationship Id="rId40" Type="http://schemas.openxmlformats.org/officeDocument/2006/relationships/hyperlink" Target="http://www.equator-network.org/" TargetMode="External"/><Relationship Id="rId45" Type="http://schemas.openxmlformats.org/officeDocument/2006/relationships/hyperlink" Target="http://www.equator-network.org/reporting-guidelines/prisma-protocols/" TargetMode="External"/><Relationship Id="rId66" Type="http://schemas.openxmlformats.org/officeDocument/2006/relationships/hyperlink" Target="https://secure.authorservices.springernature.com/c/10spri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26</Pages>
  <Words>12318</Words>
  <Characters>70219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82373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Mercer</dc:creator>
  <cp:keywords/>
  <dc:description/>
  <cp:lastModifiedBy>Euegen Jaiseelan</cp:lastModifiedBy>
  <cp:revision>3</cp:revision>
  <dcterms:created xsi:type="dcterms:W3CDTF">2022-06-21T06:40:00Z</dcterms:created>
  <dcterms:modified xsi:type="dcterms:W3CDTF">2022-07-22T12:08:00Z</dcterms:modified>
</cp:coreProperties>
</file>